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C35B9" w14:textId="1CA19373" w:rsidR="008538E7" w:rsidRPr="00A8020A" w:rsidRDefault="001C639C">
      <w:pPr>
        <w:rPr>
          <w:rFonts w:ascii="Times New Roman" w:hAnsi="Times New Roman" w:cs="Times New Roman"/>
          <w:b/>
          <w:sz w:val="24"/>
          <w:szCs w:val="24"/>
        </w:rPr>
      </w:pPr>
      <w:r w:rsidRPr="00A8020A">
        <w:rPr>
          <w:rFonts w:ascii="Times New Roman" w:hAnsi="Times New Roman" w:cs="Times New Roman"/>
          <w:b/>
          <w:sz w:val="24"/>
          <w:szCs w:val="24"/>
        </w:rPr>
        <w:t>Лекция 1. Вводная лекция.</w:t>
      </w:r>
    </w:p>
    <w:p w14:paraId="58CB7550" w14:textId="77777777" w:rsidR="001C639C" w:rsidRPr="00A8020A" w:rsidRDefault="001C639C" w:rsidP="001C639C">
      <w:pPr>
        <w:pStyle w:val="a3"/>
        <w:numPr>
          <w:ilvl w:val="0"/>
          <w:numId w:val="1"/>
        </w:numPr>
        <w:spacing w:after="0"/>
        <w:ind w:right="-289"/>
        <w:jc w:val="both"/>
        <w:rPr>
          <w:b/>
        </w:rPr>
      </w:pPr>
      <w:r w:rsidRPr="00A8020A">
        <w:rPr>
          <w:b/>
        </w:rPr>
        <w:t xml:space="preserve">Гендер, гендерный подход: определение, сущность и особенности </w:t>
      </w:r>
    </w:p>
    <w:p w14:paraId="106058CE" w14:textId="77777777" w:rsidR="001C639C" w:rsidRPr="00A8020A" w:rsidRDefault="001C639C" w:rsidP="001C639C">
      <w:pPr>
        <w:pStyle w:val="a3"/>
        <w:numPr>
          <w:ilvl w:val="0"/>
          <w:numId w:val="1"/>
        </w:numPr>
        <w:spacing w:after="0"/>
        <w:ind w:right="-289"/>
        <w:jc w:val="both"/>
        <w:rPr>
          <w:b/>
        </w:rPr>
      </w:pPr>
      <w:r w:rsidRPr="00A8020A">
        <w:rPr>
          <w:b/>
        </w:rPr>
        <w:t xml:space="preserve">Объект и предмет </w:t>
      </w:r>
      <w:proofErr w:type="spellStart"/>
      <w:r w:rsidRPr="00A8020A">
        <w:rPr>
          <w:b/>
        </w:rPr>
        <w:t>гендерологии</w:t>
      </w:r>
      <w:proofErr w:type="spellEnd"/>
      <w:r w:rsidRPr="00A8020A">
        <w:rPr>
          <w:b/>
        </w:rPr>
        <w:t xml:space="preserve">, основные методологические подходы. </w:t>
      </w:r>
    </w:p>
    <w:p w14:paraId="5B3B8909" w14:textId="77777777" w:rsidR="001C639C" w:rsidRPr="00A8020A" w:rsidRDefault="001C639C" w:rsidP="001C639C">
      <w:pPr>
        <w:pStyle w:val="a5"/>
        <w:ind w:left="357" w:firstLine="709"/>
        <w:jc w:val="both"/>
      </w:pPr>
      <w:r w:rsidRPr="00A8020A">
        <w:rPr>
          <w:b/>
        </w:rPr>
        <w:t xml:space="preserve">1. </w:t>
      </w:r>
      <w:r w:rsidRPr="00A8020A">
        <w:t xml:space="preserve">Впервые в научный оборот термин «гендер» ввел американский психоаналитик Роберт </w:t>
      </w:r>
      <w:proofErr w:type="spellStart"/>
      <w:r w:rsidRPr="00A8020A">
        <w:t>Столлер</w:t>
      </w:r>
      <w:proofErr w:type="spellEnd"/>
      <w:r w:rsidRPr="00A8020A">
        <w:t xml:space="preserve"> в </w:t>
      </w:r>
      <w:smartTag w:uri="urn:schemas-microsoft-com:office:smarttags" w:element="metricconverter">
        <w:smartTagPr>
          <w:attr w:name="ProductID" w:val="1968 г"/>
        </w:smartTagPr>
        <w:r w:rsidRPr="00A8020A">
          <w:t>1968 г</w:t>
        </w:r>
      </w:smartTag>
      <w:r w:rsidRPr="00A8020A">
        <w:t xml:space="preserve">., употребив его в названии своей книги «Пол и гендер». Исследования под руководством </w:t>
      </w:r>
      <w:proofErr w:type="spellStart"/>
      <w:r w:rsidRPr="00A8020A">
        <w:t>Столлера</w:t>
      </w:r>
      <w:proofErr w:type="spellEnd"/>
      <w:r w:rsidRPr="00A8020A">
        <w:t xml:space="preserve"> доказывают, что гендерная идентичность (я – мальчик, я - девочка) является первичной для человеческого существа, т.е. первой и наиболее постоянной. </w:t>
      </w:r>
      <w:proofErr w:type="spellStart"/>
      <w:r w:rsidRPr="00A8020A">
        <w:t>Столлер</w:t>
      </w:r>
      <w:proofErr w:type="spellEnd"/>
      <w:r w:rsidRPr="00A8020A">
        <w:t xml:space="preserve"> подчеркивает, что разница между полом и гендером состоит в том, что пол является биологическим, гендер же – психологическим, а, следовательно, культурным феноменом, т.е., термин «гендер» имеет скорее психологические и культурные, чем биологические основания. Если пол правильно определить как мужской и женский, то гендер соответственно – мужественный и женственный; мужественность и женственность могут рассматриваться как совершенно независимые от (биологического) пола. Но что означает само это понятие? В.И. Даль в «Толковом словаре живого великорусского языка» определяет пол как «одну из родовых половин». В английском языке разделяются понятия «</w:t>
      </w:r>
      <w:proofErr w:type="spellStart"/>
      <w:r w:rsidRPr="00A8020A">
        <w:t>sex</w:t>
      </w:r>
      <w:proofErr w:type="spellEnd"/>
      <w:r w:rsidRPr="00A8020A">
        <w:t>» (биологический пол) и «</w:t>
      </w:r>
      <w:proofErr w:type="spellStart"/>
      <w:r w:rsidRPr="00A8020A">
        <w:t>gender</w:t>
      </w:r>
      <w:proofErr w:type="spellEnd"/>
      <w:r w:rsidRPr="00A8020A">
        <w:t xml:space="preserve">» — «гендер» (социальный пол). Наиболее адекватным по смыслу является русское словосочетание «социальные отношения пола» или «социально-организованные отношения между полами». Словарь гендерных терминов определяет слово «гендер» как «совокупность социальных и культурных норм, которые общество предписывает выполнять людям в зависимости от их биологического пола». Гендер – это социальный аспект отношений между мужчинами и женщинами, который проявляется во всех областях общественной жизни, включая политику, экономику, право, культуру. </w:t>
      </w:r>
    </w:p>
    <w:p w14:paraId="160512F0" w14:textId="77777777" w:rsidR="001C639C" w:rsidRPr="00A8020A" w:rsidRDefault="001C639C" w:rsidP="001C639C">
      <w:pPr>
        <w:pStyle w:val="a5"/>
        <w:ind w:left="357" w:firstLine="709"/>
        <w:jc w:val="both"/>
      </w:pPr>
      <w:r w:rsidRPr="00A8020A">
        <w:t xml:space="preserve">Американский социолог Э. </w:t>
      </w:r>
      <w:proofErr w:type="spellStart"/>
      <w:r w:rsidRPr="00A8020A">
        <w:t>Гидденс</w:t>
      </w:r>
      <w:proofErr w:type="spellEnd"/>
      <w:r w:rsidRPr="00A8020A">
        <w:t xml:space="preserve"> по поводу этого термина отмечает: «Е</w:t>
      </w:r>
      <w:r w:rsidRPr="00A8020A">
        <w:rPr>
          <w:i/>
        </w:rPr>
        <w:t xml:space="preserve">сли пол имеет отношение к физическим, телесным различиям между женщиной и мужчиной, то понятие «гендер» затрагивает их психологические, социальные и культурные особенности. Разграничение пола и гендера являются фундаментальным, т.к. многие различия м/у женщиной и мужчиной обуславливаются причинами, не являющимися биологическими по своей природе. Если пол индивида биологически детерминирован, то род (гендер)является культурно и социально заданным. </w:t>
      </w:r>
      <w:proofErr w:type="spellStart"/>
      <w:r w:rsidRPr="00A8020A">
        <w:rPr>
          <w:i/>
        </w:rPr>
        <w:t>Т.о</w:t>
      </w:r>
      <w:proofErr w:type="spellEnd"/>
      <w:r w:rsidRPr="00A8020A">
        <w:rPr>
          <w:i/>
        </w:rPr>
        <w:t xml:space="preserve">., существуют два пола (мужской и женский), и два рода (мужественный и женственный </w:t>
      </w:r>
      <w:r w:rsidRPr="00A8020A">
        <w:t>».</w:t>
      </w:r>
    </w:p>
    <w:p w14:paraId="5BB42D8B" w14:textId="77777777" w:rsidR="001C639C" w:rsidRPr="00A8020A" w:rsidRDefault="001C639C" w:rsidP="001C639C">
      <w:pPr>
        <w:pStyle w:val="a5"/>
        <w:ind w:left="357" w:firstLine="709"/>
        <w:jc w:val="both"/>
        <w:rPr>
          <w:color w:val="000000"/>
        </w:rPr>
      </w:pPr>
      <w:r w:rsidRPr="00A8020A">
        <w:rPr>
          <w:color w:val="000000"/>
        </w:rPr>
        <w:t>Огромное влияние на осмысление половых ролей в обществе оказала родоначальник и теоретик современного феминизма французская исследовательница Симона де Бовуар. Отталкиваясь от легенды о тайне пола, о «загадочной» женской душе, она в своей книге «Второй пол», утверждает, что такой загадки не существует, что «женщиной не рождаются, женщиной становятся».</w:t>
      </w:r>
    </w:p>
    <w:p w14:paraId="2A441BB8" w14:textId="77777777" w:rsidR="001C639C" w:rsidRPr="00A8020A" w:rsidRDefault="001C639C" w:rsidP="001C639C">
      <w:pPr>
        <w:pStyle w:val="a5"/>
        <w:ind w:left="357" w:firstLine="709"/>
        <w:jc w:val="both"/>
        <w:rPr>
          <w:color w:val="000000"/>
        </w:rPr>
      </w:pPr>
      <w:r w:rsidRPr="00A8020A">
        <w:rPr>
          <w:color w:val="000000"/>
        </w:rPr>
        <w:t xml:space="preserve">В социологии категория «гендер» долгое время не рассматривалась, а понятие «пол»  изучалась лишь как количественная переменная. В науку данный термин вводит Энн </w:t>
      </w:r>
      <w:proofErr w:type="spellStart"/>
      <w:r w:rsidRPr="00A8020A">
        <w:rPr>
          <w:color w:val="000000"/>
        </w:rPr>
        <w:t>Оукли</w:t>
      </w:r>
      <w:proofErr w:type="spellEnd"/>
      <w:r w:rsidRPr="00A8020A">
        <w:rPr>
          <w:color w:val="000000"/>
        </w:rPr>
        <w:t xml:space="preserve">, либеральная феминистка: в </w:t>
      </w:r>
      <w:smartTag w:uri="urn:schemas-microsoft-com:office:smarttags" w:element="metricconverter">
        <w:smartTagPr>
          <w:attr w:name="ProductID" w:val="1972 г"/>
        </w:smartTagPr>
        <w:r w:rsidRPr="00A8020A">
          <w:rPr>
            <w:color w:val="000000"/>
          </w:rPr>
          <w:t>1972 г</w:t>
        </w:r>
      </w:smartTag>
      <w:r w:rsidRPr="00A8020A">
        <w:rPr>
          <w:color w:val="000000"/>
        </w:rPr>
        <w:t>. вышла ее книга «Пол, гендер и общество». Изначально, социологическая трактовка понятия «гендер» акцентировала свое внимание на социальном содержании, рассматривая его как социальный конструкт, возникающий в процессе социализации.</w:t>
      </w:r>
    </w:p>
    <w:p w14:paraId="11E81CBE" w14:textId="77777777" w:rsidR="001C639C" w:rsidRPr="00A8020A" w:rsidRDefault="001C639C" w:rsidP="001C639C">
      <w:pPr>
        <w:pStyle w:val="a5"/>
        <w:ind w:left="357" w:firstLine="709"/>
        <w:jc w:val="both"/>
        <w:rPr>
          <w:color w:val="000000"/>
        </w:rPr>
      </w:pPr>
      <w:r w:rsidRPr="00A8020A">
        <w:rPr>
          <w:color w:val="000000"/>
        </w:rPr>
        <w:t xml:space="preserve">В основе концепции </w:t>
      </w:r>
      <w:proofErr w:type="spellStart"/>
      <w:r w:rsidRPr="00A8020A">
        <w:rPr>
          <w:color w:val="000000"/>
        </w:rPr>
        <w:t>биодетерминизма</w:t>
      </w:r>
      <w:proofErr w:type="spellEnd"/>
      <w:r w:rsidRPr="00A8020A">
        <w:rPr>
          <w:color w:val="000000"/>
        </w:rPr>
        <w:t xml:space="preserve"> лежала аксиома о том, что дифференциация социальных ролей женщин и мужчин является следствием и естественным продолжением принципиальных различий биологической природы женщин и мужчин. В практике </w:t>
      </w:r>
      <w:proofErr w:type="spellStart"/>
      <w:r w:rsidRPr="00A8020A">
        <w:rPr>
          <w:color w:val="000000"/>
        </w:rPr>
        <w:t>биодетерминизм</w:t>
      </w:r>
      <w:proofErr w:type="spellEnd"/>
      <w:r w:rsidRPr="00A8020A">
        <w:rPr>
          <w:color w:val="000000"/>
        </w:rPr>
        <w:t xml:space="preserve"> способствовал закреплению </w:t>
      </w:r>
      <w:r w:rsidRPr="00A8020A">
        <w:rPr>
          <w:color w:val="000000"/>
        </w:rPr>
        <w:lastRenderedPageBreak/>
        <w:t xml:space="preserve">неравноправного положения женщин на рынке труда, углублению профессиональной сегрегации, отрицал само существование проблемы гендерной дискриминации. </w:t>
      </w:r>
    </w:p>
    <w:p w14:paraId="10A34FA9" w14:textId="77777777" w:rsidR="001C639C" w:rsidRPr="00A8020A" w:rsidRDefault="001C639C" w:rsidP="001C639C">
      <w:pPr>
        <w:pStyle w:val="a5"/>
        <w:ind w:left="357" w:firstLine="709"/>
        <w:jc w:val="both"/>
        <w:rPr>
          <w:color w:val="000000"/>
        </w:rPr>
      </w:pPr>
      <w:r w:rsidRPr="00A8020A">
        <w:rPr>
          <w:color w:val="000000"/>
        </w:rPr>
        <w:t xml:space="preserve">Гендерный подход отличается от </w:t>
      </w:r>
      <w:proofErr w:type="spellStart"/>
      <w:r w:rsidRPr="00A8020A">
        <w:rPr>
          <w:color w:val="000000"/>
        </w:rPr>
        <w:t>биодетерминистского</w:t>
      </w:r>
      <w:proofErr w:type="spellEnd"/>
      <w:r w:rsidRPr="00A8020A">
        <w:rPr>
          <w:color w:val="000000"/>
        </w:rPr>
        <w:t xml:space="preserve">. Он предполагает разнообразие и изменчивость. Дифференциация социальных ролей мужчин и женщин, с точки зрения гендерного подхода, это процесс социального конструирования ролей, различный во времени и пространстве, и соответственно, имеющий большой потенциал изменения.      </w:t>
      </w:r>
    </w:p>
    <w:p w14:paraId="6433C76E" w14:textId="77777777" w:rsidR="001C639C" w:rsidRPr="00A8020A" w:rsidRDefault="001C639C" w:rsidP="001C639C">
      <w:pPr>
        <w:pStyle w:val="a5"/>
        <w:ind w:left="357" w:firstLine="709"/>
        <w:jc w:val="both"/>
        <w:rPr>
          <w:color w:val="000000"/>
        </w:rPr>
      </w:pPr>
      <w:r w:rsidRPr="00A8020A">
        <w:rPr>
          <w:color w:val="000000"/>
        </w:rPr>
        <w:t xml:space="preserve">   </w:t>
      </w:r>
      <w:r w:rsidRPr="00A8020A">
        <w:rPr>
          <w:b/>
          <w:color w:val="000000"/>
        </w:rPr>
        <w:t xml:space="preserve">2. Объектом </w:t>
      </w:r>
      <w:proofErr w:type="spellStart"/>
      <w:r w:rsidRPr="00A8020A">
        <w:rPr>
          <w:color w:val="000000"/>
        </w:rPr>
        <w:t>гендерологии</w:t>
      </w:r>
      <w:proofErr w:type="spellEnd"/>
      <w:r w:rsidRPr="00A8020A">
        <w:rPr>
          <w:color w:val="000000"/>
        </w:rPr>
        <w:t xml:space="preserve"> выступают мужчины и женщины. Предметом гендерных исследований становятся социальные, политические, экономические, сексуальные и другие проблемы мужчин и женщин. Они рассматриваются как междисциплинарные, находящиеся на стыке наук. В то же время гендерные проблемы могут исследоваться в рамках одной дисциплины. Сегодня они активно изучаются в социологии, философии, культурологи, экономике, искусстве, антропологии, в социальной работе и т.д. Гендерные исследования – это исследование и преподавание темы форм и различий гендера, пола и сексуальности, гей, лесбийских идентичностей, социально-политических движений сексуальных меньшинств, направлений феминизма и феминистских теорий, движений мужчин и теории маскулинности.</w:t>
      </w:r>
    </w:p>
    <w:p w14:paraId="3176BA47" w14:textId="77777777" w:rsidR="001C639C" w:rsidRPr="00A8020A" w:rsidRDefault="001C639C" w:rsidP="001C639C">
      <w:pPr>
        <w:pStyle w:val="a5"/>
        <w:ind w:left="357" w:firstLine="709"/>
        <w:jc w:val="both"/>
        <w:rPr>
          <w:color w:val="000000"/>
        </w:rPr>
      </w:pPr>
      <w:r w:rsidRPr="00A8020A">
        <w:rPr>
          <w:b/>
          <w:color w:val="000000"/>
        </w:rPr>
        <w:t xml:space="preserve">Предметом </w:t>
      </w:r>
      <w:r w:rsidRPr="00A8020A">
        <w:rPr>
          <w:color w:val="000000"/>
        </w:rPr>
        <w:t>гендерных исследований также являются существующие в данном обществе представления, стереотипы о различиях между мужчиной и женщиной, их специфических особенностях. Эти представления обозначаются терминами «маскулинность» и «</w:t>
      </w:r>
      <w:proofErr w:type="spellStart"/>
      <w:r w:rsidRPr="00A8020A">
        <w:rPr>
          <w:color w:val="000000"/>
        </w:rPr>
        <w:t>феминность</w:t>
      </w:r>
      <w:proofErr w:type="spellEnd"/>
      <w:r w:rsidRPr="00A8020A">
        <w:rPr>
          <w:color w:val="000000"/>
        </w:rPr>
        <w:t>», являются устойчивыми для данного общества в данный исторический период.</w:t>
      </w:r>
    </w:p>
    <w:p w14:paraId="32D4FE2D" w14:textId="77777777" w:rsidR="001C639C" w:rsidRPr="00A8020A" w:rsidRDefault="001C639C" w:rsidP="001C639C">
      <w:pPr>
        <w:pStyle w:val="a5"/>
        <w:ind w:left="357" w:firstLine="709"/>
        <w:jc w:val="both"/>
        <w:rPr>
          <w:color w:val="000000"/>
        </w:rPr>
      </w:pPr>
      <w:r w:rsidRPr="00A8020A">
        <w:rPr>
          <w:color w:val="000000"/>
        </w:rPr>
        <w:t xml:space="preserve">В исследовательские практики активно привлекаются методы гуманитарных и естественных дисциплин, идет выработка новых методов. Исследовательские методы </w:t>
      </w:r>
      <w:proofErr w:type="spellStart"/>
      <w:r w:rsidRPr="00A8020A">
        <w:rPr>
          <w:color w:val="000000"/>
        </w:rPr>
        <w:t>гендерологии</w:t>
      </w:r>
      <w:proofErr w:type="spellEnd"/>
      <w:r w:rsidRPr="00A8020A">
        <w:rPr>
          <w:color w:val="000000"/>
        </w:rPr>
        <w:t xml:space="preserve"> могут быть заимствованы как из естественно-научных дисциплин, так и из гуманитарных   и социальных наук. Следовательно, в равной степени можно применять методы психодиагностики, количественных и качественных методов социологии, метода историзма, количественных методов биологических наук.     </w:t>
      </w:r>
    </w:p>
    <w:p w14:paraId="3027C9A8" w14:textId="77777777" w:rsidR="001C639C" w:rsidRPr="00A8020A" w:rsidRDefault="001C639C" w:rsidP="001C639C">
      <w:pPr>
        <w:pStyle w:val="a5"/>
        <w:ind w:left="357" w:firstLine="709"/>
        <w:jc w:val="both"/>
        <w:rPr>
          <w:color w:val="000000"/>
        </w:rPr>
      </w:pPr>
      <w:r w:rsidRPr="00A8020A">
        <w:rPr>
          <w:color w:val="000000"/>
        </w:rPr>
        <w:t xml:space="preserve">Гендер лежит в основе </w:t>
      </w:r>
      <w:proofErr w:type="spellStart"/>
      <w:r w:rsidRPr="00A8020A">
        <w:rPr>
          <w:color w:val="000000"/>
        </w:rPr>
        <w:t>гендерологии</w:t>
      </w:r>
      <w:proofErr w:type="spellEnd"/>
      <w:r w:rsidRPr="00A8020A">
        <w:rPr>
          <w:color w:val="000000"/>
        </w:rPr>
        <w:t xml:space="preserve"> как системы знаний и гендерной политики, предполагающей:</w:t>
      </w:r>
    </w:p>
    <w:p w14:paraId="01700C8C" w14:textId="77777777" w:rsidR="001C639C" w:rsidRPr="00A8020A" w:rsidRDefault="001C639C" w:rsidP="001C639C">
      <w:pPr>
        <w:pStyle w:val="a5"/>
        <w:numPr>
          <w:ilvl w:val="0"/>
          <w:numId w:val="2"/>
        </w:numPr>
        <w:jc w:val="both"/>
        <w:rPr>
          <w:color w:val="000000"/>
        </w:rPr>
      </w:pPr>
      <w:r w:rsidRPr="00A8020A">
        <w:rPr>
          <w:color w:val="000000"/>
        </w:rPr>
        <w:t>Формирование правовой базы обеспечения равенства полов;</w:t>
      </w:r>
    </w:p>
    <w:p w14:paraId="429E1A85" w14:textId="77777777" w:rsidR="001C639C" w:rsidRPr="00A8020A" w:rsidRDefault="001C639C" w:rsidP="001C639C">
      <w:pPr>
        <w:pStyle w:val="a5"/>
        <w:numPr>
          <w:ilvl w:val="0"/>
          <w:numId w:val="2"/>
        </w:numPr>
        <w:jc w:val="both"/>
        <w:rPr>
          <w:color w:val="000000"/>
        </w:rPr>
      </w:pPr>
      <w:r w:rsidRPr="00A8020A">
        <w:rPr>
          <w:color w:val="000000"/>
        </w:rPr>
        <w:t>Создание условий и возможностей для равноправного участия в жизни общества всех граждан независимо от пола;</w:t>
      </w:r>
    </w:p>
    <w:p w14:paraId="466C3AFB" w14:textId="77777777" w:rsidR="001C639C" w:rsidRPr="00A8020A" w:rsidRDefault="001C639C" w:rsidP="001C639C">
      <w:pPr>
        <w:pStyle w:val="a5"/>
        <w:numPr>
          <w:ilvl w:val="0"/>
          <w:numId w:val="2"/>
        </w:numPr>
        <w:jc w:val="both"/>
        <w:rPr>
          <w:color w:val="000000"/>
        </w:rPr>
      </w:pPr>
      <w:r w:rsidRPr="00A8020A">
        <w:rPr>
          <w:color w:val="000000"/>
        </w:rPr>
        <w:t>Паритетное представительство мужчин и женщин в выборных и назначенных должностях;</w:t>
      </w:r>
    </w:p>
    <w:p w14:paraId="411F8C3F" w14:textId="77777777" w:rsidR="001C639C" w:rsidRPr="00A8020A" w:rsidRDefault="001C639C" w:rsidP="001C639C">
      <w:pPr>
        <w:pStyle w:val="a5"/>
        <w:numPr>
          <w:ilvl w:val="0"/>
          <w:numId w:val="2"/>
        </w:numPr>
        <w:jc w:val="both"/>
        <w:rPr>
          <w:color w:val="000000"/>
        </w:rPr>
      </w:pPr>
      <w:r w:rsidRPr="00A8020A">
        <w:rPr>
          <w:color w:val="000000"/>
        </w:rPr>
        <w:t xml:space="preserve">Организация широкого гендерного просвещения населения. </w:t>
      </w:r>
    </w:p>
    <w:p w14:paraId="7254174A" w14:textId="77777777" w:rsidR="001C639C" w:rsidRPr="00A8020A" w:rsidRDefault="001C639C" w:rsidP="001C639C">
      <w:pPr>
        <w:ind w:right="-289"/>
        <w:jc w:val="center"/>
        <w:rPr>
          <w:rFonts w:ascii="Times New Roman" w:hAnsi="Times New Roman" w:cs="Times New Roman"/>
          <w:b/>
          <w:iCs/>
          <w:sz w:val="24"/>
          <w:szCs w:val="24"/>
        </w:rPr>
      </w:pPr>
      <w:r w:rsidRPr="00A8020A">
        <w:rPr>
          <w:rFonts w:ascii="Times New Roman" w:hAnsi="Times New Roman" w:cs="Times New Roman"/>
          <w:b/>
          <w:iCs/>
          <w:sz w:val="24"/>
          <w:szCs w:val="24"/>
        </w:rPr>
        <w:t>Ключевые термины  и понятия:</w:t>
      </w:r>
    </w:p>
    <w:p w14:paraId="1F0E59E3" w14:textId="77777777" w:rsidR="001C639C" w:rsidRPr="00A8020A" w:rsidRDefault="001C639C" w:rsidP="001C639C">
      <w:pPr>
        <w:ind w:right="-289"/>
        <w:jc w:val="both"/>
        <w:rPr>
          <w:rFonts w:ascii="Times New Roman" w:hAnsi="Times New Roman" w:cs="Times New Roman"/>
          <w:iCs/>
          <w:sz w:val="24"/>
          <w:szCs w:val="24"/>
        </w:rPr>
      </w:pPr>
      <w:r w:rsidRPr="00A8020A">
        <w:rPr>
          <w:rFonts w:ascii="Times New Roman" w:hAnsi="Times New Roman" w:cs="Times New Roman"/>
          <w:iCs/>
          <w:sz w:val="24"/>
          <w:szCs w:val="24"/>
        </w:rPr>
        <w:t xml:space="preserve">Гендер, гендерные исследования, </w:t>
      </w:r>
      <w:proofErr w:type="spellStart"/>
      <w:r w:rsidRPr="00A8020A">
        <w:rPr>
          <w:rFonts w:ascii="Times New Roman" w:hAnsi="Times New Roman" w:cs="Times New Roman"/>
          <w:iCs/>
          <w:sz w:val="24"/>
          <w:szCs w:val="24"/>
        </w:rPr>
        <w:t>гендерология</w:t>
      </w:r>
      <w:proofErr w:type="spellEnd"/>
      <w:r w:rsidRPr="00A8020A">
        <w:rPr>
          <w:rFonts w:ascii="Times New Roman" w:hAnsi="Times New Roman" w:cs="Times New Roman"/>
          <w:iCs/>
          <w:sz w:val="24"/>
          <w:szCs w:val="24"/>
        </w:rPr>
        <w:t xml:space="preserve">, </w:t>
      </w:r>
      <w:proofErr w:type="spellStart"/>
      <w:r w:rsidRPr="00A8020A">
        <w:rPr>
          <w:rFonts w:ascii="Times New Roman" w:hAnsi="Times New Roman" w:cs="Times New Roman"/>
          <w:iCs/>
          <w:sz w:val="24"/>
          <w:szCs w:val="24"/>
        </w:rPr>
        <w:t>биодетерминизм</w:t>
      </w:r>
      <w:proofErr w:type="spellEnd"/>
      <w:r w:rsidRPr="00A8020A">
        <w:rPr>
          <w:rFonts w:ascii="Times New Roman" w:hAnsi="Times New Roman" w:cs="Times New Roman"/>
          <w:iCs/>
          <w:sz w:val="24"/>
          <w:szCs w:val="24"/>
        </w:rPr>
        <w:t xml:space="preserve">, маскулинность, </w:t>
      </w:r>
      <w:proofErr w:type="spellStart"/>
      <w:r w:rsidRPr="00A8020A">
        <w:rPr>
          <w:rFonts w:ascii="Times New Roman" w:hAnsi="Times New Roman" w:cs="Times New Roman"/>
          <w:iCs/>
          <w:sz w:val="24"/>
          <w:szCs w:val="24"/>
        </w:rPr>
        <w:t>феминность</w:t>
      </w:r>
      <w:proofErr w:type="spellEnd"/>
      <w:r w:rsidRPr="00A8020A">
        <w:rPr>
          <w:rFonts w:ascii="Times New Roman" w:hAnsi="Times New Roman" w:cs="Times New Roman"/>
          <w:iCs/>
          <w:sz w:val="24"/>
          <w:szCs w:val="24"/>
        </w:rPr>
        <w:t>, гендерные роли, гендерное равенство, гендерный подход</w:t>
      </w:r>
    </w:p>
    <w:p w14:paraId="049B1171" w14:textId="77777777" w:rsidR="001C639C" w:rsidRPr="00A8020A" w:rsidRDefault="001C639C" w:rsidP="001C639C">
      <w:pPr>
        <w:ind w:right="-289"/>
        <w:jc w:val="center"/>
        <w:rPr>
          <w:rFonts w:ascii="Times New Roman" w:hAnsi="Times New Roman" w:cs="Times New Roman"/>
          <w:b/>
          <w:iCs/>
          <w:sz w:val="24"/>
          <w:szCs w:val="24"/>
        </w:rPr>
      </w:pPr>
    </w:p>
    <w:p w14:paraId="4BF8C376" w14:textId="77777777" w:rsidR="001C639C" w:rsidRPr="00A8020A" w:rsidRDefault="001C639C" w:rsidP="001C639C">
      <w:pPr>
        <w:ind w:right="-289"/>
        <w:jc w:val="center"/>
        <w:rPr>
          <w:rFonts w:ascii="Times New Roman" w:hAnsi="Times New Roman" w:cs="Times New Roman"/>
          <w:b/>
          <w:iCs/>
          <w:sz w:val="24"/>
          <w:szCs w:val="24"/>
        </w:rPr>
      </w:pPr>
      <w:r w:rsidRPr="00A8020A">
        <w:rPr>
          <w:rFonts w:ascii="Times New Roman" w:hAnsi="Times New Roman" w:cs="Times New Roman"/>
          <w:b/>
          <w:iCs/>
          <w:sz w:val="24"/>
          <w:szCs w:val="24"/>
        </w:rPr>
        <w:t>Вопросы для обсуждения:</w:t>
      </w:r>
    </w:p>
    <w:p w14:paraId="216F748A" w14:textId="77777777" w:rsidR="001C639C" w:rsidRPr="00A8020A" w:rsidRDefault="001C639C" w:rsidP="001C639C">
      <w:pPr>
        <w:pStyle w:val="a5"/>
        <w:numPr>
          <w:ilvl w:val="0"/>
          <w:numId w:val="3"/>
        </w:numPr>
        <w:shd w:val="clear" w:color="auto" w:fill="FFFFFF"/>
        <w:tabs>
          <w:tab w:val="clear" w:pos="998"/>
          <w:tab w:val="num" w:pos="360"/>
        </w:tabs>
        <w:spacing w:before="100" w:beforeAutospacing="1" w:after="100" w:afterAutospacing="1"/>
        <w:ind w:left="360"/>
        <w:jc w:val="both"/>
      </w:pPr>
      <w:r w:rsidRPr="00A8020A">
        <w:lastRenderedPageBreak/>
        <w:t xml:space="preserve"> Что означают следующие понятия: пол, гендер, </w:t>
      </w:r>
      <w:r w:rsidRPr="00A8020A">
        <w:rPr>
          <w:iCs/>
        </w:rPr>
        <w:t>гендерные роли, гендерное равенство</w:t>
      </w:r>
      <w:r w:rsidRPr="00A8020A">
        <w:t>?</w:t>
      </w:r>
    </w:p>
    <w:p w14:paraId="4BD69079" w14:textId="77777777" w:rsidR="001C639C" w:rsidRPr="00A8020A" w:rsidRDefault="001C639C" w:rsidP="001C639C">
      <w:pPr>
        <w:pStyle w:val="a5"/>
        <w:numPr>
          <w:ilvl w:val="0"/>
          <w:numId w:val="3"/>
        </w:numPr>
        <w:shd w:val="clear" w:color="auto" w:fill="FFFFFF"/>
        <w:tabs>
          <w:tab w:val="clear" w:pos="998"/>
          <w:tab w:val="num" w:pos="360"/>
        </w:tabs>
        <w:spacing w:before="100" w:beforeAutospacing="1" w:after="100" w:afterAutospacing="1"/>
        <w:ind w:left="360"/>
        <w:jc w:val="both"/>
      </w:pPr>
      <w:r w:rsidRPr="00A8020A">
        <w:t xml:space="preserve">Какова роль биологических различий между мужчинами и женщинами в их </w:t>
      </w:r>
      <w:proofErr w:type="spellStart"/>
      <w:r w:rsidRPr="00A8020A">
        <w:t>жинедеятельности</w:t>
      </w:r>
      <w:proofErr w:type="spellEnd"/>
      <w:r w:rsidRPr="00A8020A">
        <w:t xml:space="preserve"> в обществе?</w:t>
      </w:r>
    </w:p>
    <w:p w14:paraId="01715098" w14:textId="77777777" w:rsidR="001C639C" w:rsidRPr="00A8020A" w:rsidRDefault="001C639C" w:rsidP="001C639C">
      <w:pPr>
        <w:pStyle w:val="a5"/>
        <w:numPr>
          <w:ilvl w:val="0"/>
          <w:numId w:val="3"/>
        </w:numPr>
        <w:shd w:val="clear" w:color="auto" w:fill="FFFFFF"/>
        <w:tabs>
          <w:tab w:val="clear" w:pos="998"/>
          <w:tab w:val="num" w:pos="360"/>
        </w:tabs>
        <w:spacing w:before="100" w:beforeAutospacing="1" w:after="100" w:afterAutospacing="1"/>
        <w:ind w:left="360"/>
        <w:jc w:val="both"/>
      </w:pPr>
      <w:r w:rsidRPr="00A8020A">
        <w:t xml:space="preserve">В чем на Ваш взгляд состоит принципиальное отличие гендерного подхода от </w:t>
      </w:r>
      <w:proofErr w:type="spellStart"/>
      <w:r w:rsidRPr="00A8020A">
        <w:t>биодетерминистского</w:t>
      </w:r>
      <w:proofErr w:type="spellEnd"/>
      <w:r w:rsidRPr="00A8020A">
        <w:t>?</w:t>
      </w:r>
    </w:p>
    <w:p w14:paraId="732D9A80" w14:textId="77777777" w:rsidR="001C639C" w:rsidRPr="00A8020A" w:rsidRDefault="001C639C" w:rsidP="001C639C">
      <w:pPr>
        <w:pStyle w:val="a5"/>
        <w:numPr>
          <w:ilvl w:val="0"/>
          <w:numId w:val="3"/>
        </w:numPr>
        <w:shd w:val="clear" w:color="auto" w:fill="FFFFFF"/>
        <w:tabs>
          <w:tab w:val="clear" w:pos="998"/>
          <w:tab w:val="num" w:pos="360"/>
        </w:tabs>
        <w:spacing w:before="100" w:beforeAutospacing="1" w:after="100" w:afterAutospacing="1"/>
        <w:ind w:left="360"/>
        <w:jc w:val="both"/>
      </w:pPr>
      <w:r w:rsidRPr="00A8020A">
        <w:t xml:space="preserve">Что является объектом и предметом </w:t>
      </w:r>
      <w:proofErr w:type="spellStart"/>
      <w:r w:rsidRPr="00A8020A">
        <w:t>гендерологии</w:t>
      </w:r>
      <w:proofErr w:type="spellEnd"/>
      <w:r w:rsidRPr="00A8020A">
        <w:t xml:space="preserve">? </w:t>
      </w:r>
    </w:p>
    <w:p w14:paraId="378D250D" w14:textId="77777777" w:rsidR="001C639C" w:rsidRPr="00A8020A" w:rsidRDefault="001C639C" w:rsidP="001C639C">
      <w:pPr>
        <w:ind w:firstLine="709"/>
        <w:jc w:val="center"/>
        <w:rPr>
          <w:rFonts w:ascii="Times New Roman" w:hAnsi="Times New Roman" w:cs="Times New Roman"/>
          <w:b/>
          <w:iCs/>
          <w:sz w:val="24"/>
          <w:szCs w:val="24"/>
        </w:rPr>
      </w:pPr>
      <w:r w:rsidRPr="00A8020A">
        <w:rPr>
          <w:rFonts w:ascii="Times New Roman" w:hAnsi="Times New Roman" w:cs="Times New Roman"/>
          <w:b/>
          <w:iCs/>
          <w:sz w:val="24"/>
          <w:szCs w:val="24"/>
        </w:rPr>
        <w:t>Литература:</w:t>
      </w:r>
    </w:p>
    <w:p w14:paraId="3CD32F2D" w14:textId="77777777" w:rsidR="001C639C" w:rsidRPr="00A8020A" w:rsidRDefault="001C639C" w:rsidP="001C639C">
      <w:pPr>
        <w:numPr>
          <w:ilvl w:val="0"/>
          <w:numId w:val="4"/>
        </w:numPr>
        <w:tabs>
          <w:tab w:val="clear" w:pos="1429"/>
          <w:tab w:val="num" w:pos="360"/>
        </w:tabs>
        <w:spacing w:after="0" w:line="240" w:lineRule="auto"/>
        <w:ind w:hanging="1429"/>
        <w:jc w:val="both"/>
        <w:rPr>
          <w:rFonts w:ascii="Times New Roman" w:hAnsi="Times New Roman" w:cs="Times New Roman"/>
          <w:sz w:val="24"/>
          <w:szCs w:val="24"/>
        </w:rPr>
      </w:pPr>
      <w:r w:rsidRPr="00A8020A">
        <w:rPr>
          <w:rFonts w:ascii="Times New Roman" w:hAnsi="Times New Roman" w:cs="Times New Roman"/>
          <w:sz w:val="24"/>
          <w:szCs w:val="24"/>
        </w:rPr>
        <w:t xml:space="preserve">Воронина О.А. Теория и методология гендерных исследований. Курс лекций. М., 2001.   </w:t>
      </w:r>
    </w:p>
    <w:p w14:paraId="0CC5A7D1" w14:textId="77777777" w:rsidR="001C639C" w:rsidRPr="00A8020A" w:rsidRDefault="001C639C" w:rsidP="001C639C">
      <w:pPr>
        <w:numPr>
          <w:ilvl w:val="0"/>
          <w:numId w:val="4"/>
        </w:numPr>
        <w:tabs>
          <w:tab w:val="clear" w:pos="1429"/>
          <w:tab w:val="num" w:pos="360"/>
        </w:tabs>
        <w:spacing w:after="0" w:line="240" w:lineRule="auto"/>
        <w:ind w:hanging="1429"/>
        <w:jc w:val="both"/>
        <w:rPr>
          <w:rFonts w:ascii="Times New Roman" w:hAnsi="Times New Roman" w:cs="Times New Roman"/>
          <w:sz w:val="24"/>
          <w:szCs w:val="24"/>
        </w:rPr>
      </w:pPr>
      <w:r w:rsidRPr="00A8020A">
        <w:rPr>
          <w:rFonts w:ascii="Times New Roman" w:hAnsi="Times New Roman" w:cs="Times New Roman"/>
          <w:iCs/>
          <w:sz w:val="24"/>
          <w:szCs w:val="24"/>
        </w:rPr>
        <w:t xml:space="preserve">Зуйкова Е.М., Ерусланова Р.И. </w:t>
      </w:r>
      <w:proofErr w:type="spellStart"/>
      <w:r w:rsidRPr="00A8020A">
        <w:rPr>
          <w:rFonts w:ascii="Times New Roman" w:hAnsi="Times New Roman" w:cs="Times New Roman"/>
          <w:iCs/>
          <w:sz w:val="24"/>
          <w:szCs w:val="24"/>
        </w:rPr>
        <w:t>Феминология</w:t>
      </w:r>
      <w:proofErr w:type="spellEnd"/>
      <w:r w:rsidRPr="00A8020A">
        <w:rPr>
          <w:rFonts w:ascii="Times New Roman" w:hAnsi="Times New Roman" w:cs="Times New Roman"/>
          <w:iCs/>
          <w:sz w:val="24"/>
          <w:szCs w:val="24"/>
        </w:rPr>
        <w:t xml:space="preserve"> и гендерная политика. М., 2007.</w:t>
      </w:r>
    </w:p>
    <w:p w14:paraId="15C3C7EF" w14:textId="77777777" w:rsidR="001C639C" w:rsidRPr="00A8020A" w:rsidRDefault="001C639C" w:rsidP="001C639C">
      <w:pPr>
        <w:numPr>
          <w:ilvl w:val="0"/>
          <w:numId w:val="4"/>
        </w:numPr>
        <w:tabs>
          <w:tab w:val="clear" w:pos="1429"/>
          <w:tab w:val="num" w:pos="360"/>
        </w:tabs>
        <w:spacing w:after="0" w:line="240" w:lineRule="auto"/>
        <w:ind w:hanging="1429"/>
        <w:jc w:val="both"/>
        <w:rPr>
          <w:rFonts w:ascii="Times New Roman" w:hAnsi="Times New Roman" w:cs="Times New Roman"/>
          <w:sz w:val="24"/>
          <w:szCs w:val="24"/>
        </w:rPr>
      </w:pPr>
      <w:r w:rsidRPr="00A8020A">
        <w:rPr>
          <w:rFonts w:ascii="Times New Roman" w:hAnsi="Times New Roman" w:cs="Times New Roman"/>
          <w:iCs/>
          <w:sz w:val="24"/>
          <w:szCs w:val="24"/>
        </w:rPr>
        <w:t xml:space="preserve">Петрова Р.Г. </w:t>
      </w:r>
      <w:proofErr w:type="spellStart"/>
      <w:r w:rsidRPr="00A8020A">
        <w:rPr>
          <w:rFonts w:ascii="Times New Roman" w:hAnsi="Times New Roman" w:cs="Times New Roman"/>
          <w:iCs/>
          <w:sz w:val="24"/>
          <w:szCs w:val="24"/>
        </w:rPr>
        <w:t>Гендерология</w:t>
      </w:r>
      <w:proofErr w:type="spellEnd"/>
      <w:r w:rsidRPr="00A8020A">
        <w:rPr>
          <w:rFonts w:ascii="Times New Roman" w:hAnsi="Times New Roman" w:cs="Times New Roman"/>
          <w:iCs/>
          <w:sz w:val="24"/>
          <w:szCs w:val="24"/>
        </w:rPr>
        <w:t xml:space="preserve"> и </w:t>
      </w:r>
      <w:proofErr w:type="spellStart"/>
      <w:r w:rsidRPr="00A8020A">
        <w:rPr>
          <w:rFonts w:ascii="Times New Roman" w:hAnsi="Times New Roman" w:cs="Times New Roman"/>
          <w:iCs/>
          <w:sz w:val="24"/>
          <w:szCs w:val="24"/>
        </w:rPr>
        <w:t>феминология</w:t>
      </w:r>
      <w:proofErr w:type="spellEnd"/>
      <w:r w:rsidRPr="00A8020A">
        <w:rPr>
          <w:rFonts w:ascii="Times New Roman" w:hAnsi="Times New Roman" w:cs="Times New Roman"/>
          <w:iCs/>
          <w:sz w:val="24"/>
          <w:szCs w:val="24"/>
        </w:rPr>
        <w:t>. Учебное пособие. М., 2007.</w:t>
      </w:r>
    </w:p>
    <w:p w14:paraId="12D9C87C" w14:textId="77777777" w:rsidR="001C639C" w:rsidRPr="00A8020A" w:rsidRDefault="001C639C" w:rsidP="001C639C">
      <w:pPr>
        <w:numPr>
          <w:ilvl w:val="0"/>
          <w:numId w:val="4"/>
        </w:numPr>
        <w:tabs>
          <w:tab w:val="clear" w:pos="1429"/>
          <w:tab w:val="num" w:pos="360"/>
        </w:tabs>
        <w:spacing w:after="0" w:line="240" w:lineRule="auto"/>
        <w:ind w:hanging="1429"/>
        <w:jc w:val="both"/>
        <w:rPr>
          <w:rFonts w:ascii="Times New Roman" w:hAnsi="Times New Roman" w:cs="Times New Roman"/>
          <w:sz w:val="24"/>
          <w:szCs w:val="24"/>
        </w:rPr>
      </w:pPr>
      <w:proofErr w:type="spellStart"/>
      <w:r w:rsidRPr="00A8020A">
        <w:rPr>
          <w:rFonts w:ascii="Times New Roman" w:hAnsi="Times New Roman" w:cs="Times New Roman"/>
          <w:iCs/>
          <w:sz w:val="24"/>
          <w:szCs w:val="24"/>
        </w:rPr>
        <w:t>Сарсембаева</w:t>
      </w:r>
      <w:proofErr w:type="spellEnd"/>
      <w:r w:rsidRPr="00A8020A">
        <w:rPr>
          <w:rFonts w:ascii="Times New Roman" w:hAnsi="Times New Roman" w:cs="Times New Roman"/>
          <w:iCs/>
          <w:sz w:val="24"/>
          <w:szCs w:val="24"/>
        </w:rPr>
        <w:t xml:space="preserve"> Р.Б. Социология гендера. Учебное пособие. Алматы, 2007.</w:t>
      </w:r>
    </w:p>
    <w:p w14:paraId="47ECFA6A" w14:textId="77777777" w:rsidR="001C639C" w:rsidRPr="00A8020A" w:rsidRDefault="001C639C" w:rsidP="001C639C">
      <w:pPr>
        <w:numPr>
          <w:ilvl w:val="0"/>
          <w:numId w:val="4"/>
        </w:numPr>
        <w:tabs>
          <w:tab w:val="clear" w:pos="1429"/>
          <w:tab w:val="num" w:pos="360"/>
        </w:tabs>
        <w:spacing w:after="0" w:line="240" w:lineRule="auto"/>
        <w:ind w:hanging="1429"/>
        <w:jc w:val="both"/>
        <w:rPr>
          <w:rFonts w:ascii="Times New Roman" w:hAnsi="Times New Roman" w:cs="Times New Roman"/>
          <w:sz w:val="24"/>
          <w:szCs w:val="24"/>
        </w:rPr>
      </w:pPr>
      <w:r w:rsidRPr="00A8020A">
        <w:rPr>
          <w:rFonts w:ascii="Times New Roman" w:hAnsi="Times New Roman" w:cs="Times New Roman"/>
          <w:iCs/>
          <w:sz w:val="24"/>
          <w:szCs w:val="24"/>
        </w:rPr>
        <w:t xml:space="preserve"> Словарь гендерных терминов. М., 2002.</w:t>
      </w:r>
    </w:p>
    <w:p w14:paraId="6F724FAD" w14:textId="77777777" w:rsidR="001C639C" w:rsidRPr="00A8020A" w:rsidRDefault="001C639C">
      <w:pPr>
        <w:rPr>
          <w:rFonts w:ascii="Times New Roman" w:hAnsi="Times New Roman" w:cs="Times New Roman"/>
          <w:b/>
          <w:sz w:val="24"/>
          <w:szCs w:val="24"/>
        </w:rPr>
      </w:pPr>
    </w:p>
    <w:p w14:paraId="2E1AC2D8" w14:textId="4B1B255B" w:rsidR="001C639C" w:rsidRPr="00A8020A" w:rsidRDefault="001C639C">
      <w:pPr>
        <w:rPr>
          <w:rFonts w:ascii="Times New Roman" w:hAnsi="Times New Roman" w:cs="Times New Roman"/>
          <w:b/>
          <w:sz w:val="24"/>
          <w:szCs w:val="24"/>
        </w:rPr>
      </w:pPr>
      <w:r w:rsidRPr="00A8020A">
        <w:rPr>
          <w:rFonts w:ascii="Times New Roman" w:hAnsi="Times New Roman" w:cs="Times New Roman"/>
          <w:b/>
          <w:sz w:val="24"/>
          <w:szCs w:val="24"/>
        </w:rPr>
        <w:t>Лекция 2-3.</w:t>
      </w:r>
      <w:r w:rsidRPr="00A8020A">
        <w:rPr>
          <w:rFonts w:ascii="Times New Roman" w:hAnsi="Times New Roman" w:cs="Times New Roman"/>
          <w:b/>
          <w:sz w:val="24"/>
          <w:szCs w:val="24"/>
          <w:lang w:val="kk-KZ"/>
        </w:rPr>
        <w:t xml:space="preserve"> </w:t>
      </w:r>
      <w:r w:rsidRPr="00A8020A">
        <w:rPr>
          <w:rFonts w:ascii="Times New Roman" w:eastAsia="??" w:hAnsi="Times New Roman" w:cs="Times New Roman"/>
          <w:b/>
          <w:sz w:val="24"/>
          <w:szCs w:val="24"/>
          <w:lang w:eastAsia="ko-KR"/>
        </w:rPr>
        <w:t>Основные теории гендера</w:t>
      </w:r>
      <w:r w:rsidRPr="00A8020A">
        <w:rPr>
          <w:rFonts w:ascii="Times New Roman" w:hAnsi="Times New Roman" w:cs="Times New Roman"/>
          <w:b/>
          <w:sz w:val="24"/>
          <w:szCs w:val="24"/>
        </w:rPr>
        <w:t>.</w:t>
      </w:r>
    </w:p>
    <w:p w14:paraId="6CC34089" w14:textId="77777777" w:rsidR="000B13B2" w:rsidRPr="00A8020A" w:rsidRDefault="000B13B2" w:rsidP="000B13B2">
      <w:pPr>
        <w:numPr>
          <w:ilvl w:val="0"/>
          <w:numId w:val="5"/>
        </w:numPr>
        <w:spacing w:after="0" w:line="240" w:lineRule="auto"/>
        <w:ind w:right="-289"/>
        <w:rPr>
          <w:rFonts w:ascii="Times New Roman" w:hAnsi="Times New Roman" w:cs="Times New Roman"/>
          <w:b/>
          <w:iCs/>
          <w:sz w:val="24"/>
          <w:szCs w:val="24"/>
        </w:rPr>
      </w:pPr>
      <w:r w:rsidRPr="00A8020A">
        <w:rPr>
          <w:rFonts w:ascii="Times New Roman" w:hAnsi="Times New Roman" w:cs="Times New Roman"/>
          <w:b/>
          <w:iCs/>
          <w:sz w:val="24"/>
          <w:szCs w:val="24"/>
        </w:rPr>
        <w:t>Биологическая теория</w:t>
      </w:r>
    </w:p>
    <w:p w14:paraId="198FBFE2" w14:textId="77777777" w:rsidR="000B13B2" w:rsidRPr="00A8020A" w:rsidRDefault="000B13B2" w:rsidP="000B13B2">
      <w:pPr>
        <w:numPr>
          <w:ilvl w:val="0"/>
          <w:numId w:val="5"/>
        </w:numPr>
        <w:spacing w:after="0" w:line="240" w:lineRule="auto"/>
        <w:ind w:right="-289"/>
        <w:rPr>
          <w:rFonts w:ascii="Times New Roman" w:hAnsi="Times New Roman" w:cs="Times New Roman"/>
          <w:b/>
          <w:iCs/>
          <w:sz w:val="24"/>
          <w:szCs w:val="24"/>
        </w:rPr>
      </w:pPr>
      <w:r w:rsidRPr="00A8020A">
        <w:rPr>
          <w:rFonts w:ascii="Times New Roman" w:hAnsi="Times New Roman" w:cs="Times New Roman"/>
          <w:b/>
          <w:iCs/>
          <w:sz w:val="24"/>
          <w:szCs w:val="24"/>
        </w:rPr>
        <w:t xml:space="preserve">Теории </w:t>
      </w:r>
      <w:proofErr w:type="spellStart"/>
      <w:r w:rsidRPr="00A8020A">
        <w:rPr>
          <w:rFonts w:ascii="Times New Roman" w:hAnsi="Times New Roman" w:cs="Times New Roman"/>
          <w:b/>
          <w:iCs/>
          <w:sz w:val="24"/>
          <w:szCs w:val="24"/>
        </w:rPr>
        <w:t>биодетерминизма</w:t>
      </w:r>
      <w:proofErr w:type="spellEnd"/>
    </w:p>
    <w:p w14:paraId="3AC0FB2C" w14:textId="77777777" w:rsidR="000B13B2" w:rsidRPr="00A8020A" w:rsidRDefault="000B13B2" w:rsidP="000B13B2">
      <w:pPr>
        <w:numPr>
          <w:ilvl w:val="0"/>
          <w:numId w:val="5"/>
        </w:numPr>
        <w:spacing w:after="0" w:line="240" w:lineRule="auto"/>
        <w:ind w:right="-289"/>
        <w:rPr>
          <w:rFonts w:ascii="Times New Roman" w:hAnsi="Times New Roman" w:cs="Times New Roman"/>
          <w:b/>
          <w:iCs/>
          <w:sz w:val="24"/>
          <w:szCs w:val="24"/>
        </w:rPr>
      </w:pPr>
      <w:r w:rsidRPr="00A8020A">
        <w:rPr>
          <w:rFonts w:ascii="Times New Roman" w:hAnsi="Times New Roman" w:cs="Times New Roman"/>
          <w:b/>
          <w:iCs/>
          <w:sz w:val="24"/>
          <w:szCs w:val="24"/>
        </w:rPr>
        <w:t>Экзистенциалистский подход к проблемам пола</w:t>
      </w:r>
    </w:p>
    <w:p w14:paraId="1870980F" w14:textId="77777777" w:rsidR="000B13B2" w:rsidRPr="00A8020A" w:rsidRDefault="000B13B2" w:rsidP="000B13B2">
      <w:pPr>
        <w:numPr>
          <w:ilvl w:val="0"/>
          <w:numId w:val="5"/>
        </w:numPr>
        <w:spacing w:after="0" w:line="240" w:lineRule="auto"/>
        <w:ind w:right="-289"/>
        <w:rPr>
          <w:rFonts w:ascii="Times New Roman" w:hAnsi="Times New Roman" w:cs="Times New Roman"/>
          <w:b/>
          <w:iCs/>
          <w:sz w:val="24"/>
          <w:szCs w:val="24"/>
        </w:rPr>
      </w:pPr>
      <w:r w:rsidRPr="00A8020A">
        <w:rPr>
          <w:rFonts w:ascii="Times New Roman" w:hAnsi="Times New Roman" w:cs="Times New Roman"/>
          <w:b/>
          <w:iCs/>
          <w:sz w:val="24"/>
          <w:szCs w:val="24"/>
        </w:rPr>
        <w:t>Ролевая теория (семья, социализация)</w:t>
      </w:r>
    </w:p>
    <w:p w14:paraId="32863F75" w14:textId="77777777" w:rsidR="000B13B2" w:rsidRPr="00A8020A" w:rsidRDefault="000B13B2" w:rsidP="000B13B2">
      <w:pPr>
        <w:numPr>
          <w:ilvl w:val="0"/>
          <w:numId w:val="5"/>
        </w:numPr>
        <w:spacing w:after="0" w:line="240" w:lineRule="auto"/>
        <w:ind w:right="-289"/>
        <w:rPr>
          <w:rFonts w:ascii="Times New Roman" w:hAnsi="Times New Roman" w:cs="Times New Roman"/>
          <w:b/>
          <w:iCs/>
          <w:sz w:val="24"/>
          <w:szCs w:val="24"/>
        </w:rPr>
      </w:pPr>
      <w:r w:rsidRPr="00A8020A">
        <w:rPr>
          <w:rFonts w:ascii="Times New Roman" w:hAnsi="Times New Roman" w:cs="Times New Roman"/>
          <w:b/>
          <w:iCs/>
          <w:sz w:val="24"/>
          <w:szCs w:val="24"/>
        </w:rPr>
        <w:t>Символическое направление</w:t>
      </w:r>
    </w:p>
    <w:p w14:paraId="633D3455" w14:textId="77777777" w:rsidR="000B13B2" w:rsidRPr="00A8020A" w:rsidRDefault="000B13B2" w:rsidP="000B13B2">
      <w:pPr>
        <w:numPr>
          <w:ilvl w:val="0"/>
          <w:numId w:val="5"/>
        </w:numPr>
        <w:spacing w:after="0" w:line="240" w:lineRule="auto"/>
        <w:ind w:right="-289"/>
        <w:rPr>
          <w:rFonts w:ascii="Times New Roman" w:hAnsi="Times New Roman" w:cs="Times New Roman"/>
          <w:b/>
          <w:iCs/>
          <w:sz w:val="24"/>
          <w:szCs w:val="24"/>
        </w:rPr>
      </w:pPr>
      <w:r w:rsidRPr="00A8020A">
        <w:rPr>
          <w:rFonts w:ascii="Times New Roman" w:hAnsi="Times New Roman" w:cs="Times New Roman"/>
          <w:b/>
          <w:iCs/>
          <w:sz w:val="24"/>
          <w:szCs w:val="24"/>
        </w:rPr>
        <w:t>Женщина и мужчина в обществе (власть и пол)</w:t>
      </w:r>
    </w:p>
    <w:p w14:paraId="3E0D8FFF" w14:textId="77777777" w:rsidR="000B13B2" w:rsidRPr="00A8020A" w:rsidRDefault="000B13B2" w:rsidP="000B13B2">
      <w:pPr>
        <w:numPr>
          <w:ilvl w:val="0"/>
          <w:numId w:val="5"/>
        </w:numPr>
        <w:spacing w:after="0" w:line="240" w:lineRule="auto"/>
        <w:ind w:right="-289"/>
        <w:rPr>
          <w:rFonts w:ascii="Times New Roman" w:hAnsi="Times New Roman" w:cs="Times New Roman"/>
          <w:b/>
          <w:iCs/>
          <w:sz w:val="24"/>
          <w:szCs w:val="24"/>
        </w:rPr>
      </w:pPr>
      <w:r w:rsidRPr="00A8020A">
        <w:rPr>
          <w:rFonts w:ascii="Times New Roman" w:hAnsi="Times New Roman" w:cs="Times New Roman"/>
          <w:b/>
          <w:iCs/>
          <w:sz w:val="24"/>
          <w:szCs w:val="24"/>
        </w:rPr>
        <w:t xml:space="preserve">Особенности </w:t>
      </w:r>
      <w:proofErr w:type="spellStart"/>
      <w:r w:rsidRPr="00A8020A">
        <w:rPr>
          <w:rFonts w:ascii="Times New Roman" w:hAnsi="Times New Roman" w:cs="Times New Roman"/>
          <w:b/>
          <w:iCs/>
          <w:sz w:val="24"/>
          <w:szCs w:val="24"/>
        </w:rPr>
        <w:t>полоролевого</w:t>
      </w:r>
      <w:proofErr w:type="spellEnd"/>
      <w:r w:rsidRPr="00A8020A">
        <w:rPr>
          <w:rFonts w:ascii="Times New Roman" w:hAnsi="Times New Roman" w:cs="Times New Roman"/>
          <w:b/>
          <w:iCs/>
          <w:sz w:val="24"/>
          <w:szCs w:val="24"/>
        </w:rPr>
        <w:t xml:space="preserve"> поведения в семье</w:t>
      </w:r>
    </w:p>
    <w:p w14:paraId="295A11CA" w14:textId="77777777" w:rsidR="000B13B2" w:rsidRPr="00A8020A" w:rsidRDefault="000B13B2" w:rsidP="000B13B2">
      <w:pPr>
        <w:numPr>
          <w:ilvl w:val="0"/>
          <w:numId w:val="5"/>
        </w:numPr>
        <w:spacing w:after="0" w:line="240" w:lineRule="auto"/>
        <w:ind w:right="-289"/>
        <w:rPr>
          <w:rFonts w:ascii="Times New Roman" w:hAnsi="Times New Roman" w:cs="Times New Roman"/>
          <w:b/>
          <w:iCs/>
          <w:sz w:val="24"/>
          <w:szCs w:val="24"/>
        </w:rPr>
      </w:pPr>
      <w:r w:rsidRPr="00A8020A">
        <w:rPr>
          <w:rFonts w:ascii="Times New Roman" w:hAnsi="Times New Roman" w:cs="Times New Roman"/>
          <w:b/>
          <w:bCs/>
          <w:iCs/>
          <w:sz w:val="24"/>
          <w:szCs w:val="24"/>
        </w:rPr>
        <w:t>Экономическая теория изучения семьи и брачного рынка</w:t>
      </w:r>
    </w:p>
    <w:p w14:paraId="7F69384A" w14:textId="77777777" w:rsidR="000B13B2" w:rsidRPr="00A8020A" w:rsidRDefault="000B13B2" w:rsidP="000B13B2">
      <w:pPr>
        <w:numPr>
          <w:ilvl w:val="0"/>
          <w:numId w:val="5"/>
        </w:numPr>
        <w:spacing w:after="0" w:line="240" w:lineRule="auto"/>
        <w:ind w:right="-289"/>
        <w:rPr>
          <w:rFonts w:ascii="Times New Roman" w:hAnsi="Times New Roman" w:cs="Times New Roman"/>
          <w:b/>
          <w:iCs/>
          <w:sz w:val="24"/>
          <w:szCs w:val="24"/>
        </w:rPr>
      </w:pPr>
      <w:r w:rsidRPr="00A8020A">
        <w:rPr>
          <w:rFonts w:ascii="Times New Roman" w:hAnsi="Times New Roman" w:cs="Times New Roman"/>
          <w:b/>
          <w:bCs/>
          <w:iCs/>
          <w:sz w:val="24"/>
          <w:szCs w:val="24"/>
        </w:rPr>
        <w:t>Особенности постмодернистских теорий</w:t>
      </w:r>
    </w:p>
    <w:p w14:paraId="02A15AC9" w14:textId="77777777" w:rsidR="000B13B2" w:rsidRPr="00A8020A" w:rsidRDefault="000B13B2" w:rsidP="000B13B2">
      <w:pPr>
        <w:ind w:right="-289"/>
        <w:rPr>
          <w:rFonts w:ascii="Times New Roman" w:hAnsi="Times New Roman" w:cs="Times New Roman"/>
          <w:b/>
          <w:iCs/>
          <w:sz w:val="24"/>
          <w:szCs w:val="24"/>
        </w:rPr>
      </w:pPr>
    </w:p>
    <w:p w14:paraId="032473B7" w14:textId="77777777" w:rsidR="000B13B2" w:rsidRPr="00A8020A" w:rsidRDefault="000B13B2" w:rsidP="000B13B2">
      <w:pPr>
        <w:autoSpaceDE w:val="0"/>
        <w:autoSpaceDN w:val="0"/>
        <w:adjustRightInd w:val="0"/>
        <w:jc w:val="both"/>
        <w:rPr>
          <w:rFonts w:ascii="Times New Roman" w:hAnsi="Times New Roman" w:cs="Times New Roman"/>
          <w:sz w:val="24"/>
          <w:szCs w:val="24"/>
        </w:rPr>
      </w:pPr>
      <w:r w:rsidRPr="00A8020A">
        <w:rPr>
          <w:rFonts w:ascii="Times New Roman" w:hAnsi="Times New Roman" w:cs="Times New Roman"/>
          <w:sz w:val="24"/>
          <w:szCs w:val="24"/>
        </w:rPr>
        <w:t xml:space="preserve">1. Традиционно это направление связывают с именем Зигмунда Фрейда. Однако с  определенными оговорками к нему можно отнести и ранее работавших философов: Шопенгауэра, Ницше, Конта, которые писали о неполноценности женщины в биологическом плане. Отстаивание роли мужчины как «естественного водителя и руководителя женщины» в их представлениях неразрывно связывалось с идеей второсортности женского существа. </w:t>
      </w:r>
    </w:p>
    <w:p w14:paraId="2877EAC8"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Наиболее полно идеи биологической обусловленности половых различий отражены в работах 3. Фрейда. Он считал, что пол является производным от анатомического строения человека. В ходе социализации человек подбирает соответствующую его анатомии модель подражания. Фиксация половых различий происходит в результате самоидентификации ребенка с матерью или отцом. Различия в половых ролях отца и матери предопределяют половую двойственность развития ребенка. Влечение ребенка к родителю противоположного пола в конечном итоге, по представлениям 3. Фрейда, было поиском им своей истинной идентичности. Комплексы у детей, прежде всего у мальчиков (Эдипов комплекс), ученый объяснял сильным влечением ребенка к матери, сопровождающимся враждебными чувствами к отцу. Соперничество отца и сына, как считал 3. Фрейд, своими корнями уходит глубоко в человеческую культуру, заложено в самой модели первобытной семьи, которую он, вслед за шотландским этнографом Аткинсоном, называл «циклопической семьей». По Аткинсону, первоначальной формой организации человеческой жизни была «циклопическая семья». Она состояла из самца и самок с детьми. Последние находились в безраздельной власти самца. Выросших самцов изгоняли из семьи. Со временем один из них сменял отца. В один прекрасный день братья объединились, убили </w:t>
      </w:r>
      <w:r w:rsidRPr="00A8020A">
        <w:rPr>
          <w:rFonts w:ascii="Times New Roman" w:hAnsi="Times New Roman" w:cs="Times New Roman"/>
          <w:sz w:val="24"/>
          <w:szCs w:val="24"/>
        </w:rPr>
        <w:lastRenderedPageBreak/>
        <w:t>и съели своего отца. Таким образом был положен конец его безраздельной власти. Впоследствии ими овладели чувства вины, раскаяния и страха. Сыновья покусились на Бога в лице Отца. Появление различных фобий 3. Фрейд трактовал как повторение начала культурного процесса, а также как своеобразный отзвук этой драмы в генетической памяти человечества.</w:t>
      </w:r>
    </w:p>
    <w:p w14:paraId="1B76C715"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Таким образом, 3. Фрейд пытается связать воедино основные принципы своего метода психоанализа – Эдипов комплекс, тайное соперничество и желание смерти отца, трансформацию деструктивных влечений (прежде всего сексуальных) в культурно-приемлемые формы. Эти свои идеи 3. Фрейд первоначально изложил в книге «Тотем и табу. Психология первобытной культуры и религии» (1913), а затем развил в знаменитой работе ««Я» и «Оно»» (1923). В последней 3. Фрейд увязывал Эдипов комплекс с генитальной стадией развития сексуальности ребенка. Для этой фазы характерно обожествление фаллоса. При этом фаллос рассматривался как всеобщий атрибут человеческого существа вне зависимости от его пола. При таком понимании женщина, в том числе и мать, воспринималась как «неполноценное существо». Женская модель развития оценивалась как несостоявшаяся, то есть «кастрированная». В результате происходило резкое повышение статуса отца и, наоборот, понижение статуса матери. Отсюда Фрейд выводил различные детские фобии, в частности, страх кастрации у мальчиков и чувство неполноценности, желание обладания фаллосом у девочек. Но для жизни в обществе эти фобии должны были устраняться в результате их вытеснения в сферу подсознательного. Для понимания этого механизма 3. Фрейд предложил модель личности, в которой Я, Оно и Сверх-Я боролись за сферы влияния. Оно (</w:t>
      </w:r>
      <w:proofErr w:type="spellStart"/>
      <w:r w:rsidRPr="00A8020A">
        <w:rPr>
          <w:rFonts w:ascii="Times New Roman" w:hAnsi="Times New Roman" w:cs="Times New Roman"/>
          <w:sz w:val="24"/>
          <w:szCs w:val="24"/>
        </w:rPr>
        <w:t>Id</w:t>
      </w:r>
      <w:proofErr w:type="spellEnd"/>
      <w:r w:rsidRPr="00A8020A">
        <w:rPr>
          <w:rFonts w:ascii="Times New Roman" w:hAnsi="Times New Roman" w:cs="Times New Roman"/>
          <w:sz w:val="24"/>
          <w:szCs w:val="24"/>
        </w:rPr>
        <w:t>) – глубинный слой бессознательных влечений – составляло ядро личности человека. Я (</w:t>
      </w:r>
      <w:proofErr w:type="spellStart"/>
      <w:r w:rsidRPr="00A8020A">
        <w:rPr>
          <w:rFonts w:ascii="Times New Roman" w:hAnsi="Times New Roman" w:cs="Times New Roman"/>
          <w:sz w:val="24"/>
          <w:szCs w:val="24"/>
        </w:rPr>
        <w:t>Ego</w:t>
      </w:r>
      <w:proofErr w:type="spellEnd"/>
      <w:r w:rsidRPr="00A8020A">
        <w:rPr>
          <w:rFonts w:ascii="Times New Roman" w:hAnsi="Times New Roman" w:cs="Times New Roman"/>
          <w:sz w:val="24"/>
          <w:szCs w:val="24"/>
        </w:rPr>
        <w:t>) – сфера сознательного – посредник между бессознательными сексуальными влечениями. Сверх-Я (</w:t>
      </w:r>
      <w:proofErr w:type="spellStart"/>
      <w:r w:rsidRPr="00A8020A">
        <w:rPr>
          <w:rFonts w:ascii="Times New Roman" w:hAnsi="Times New Roman" w:cs="Times New Roman"/>
          <w:sz w:val="24"/>
          <w:szCs w:val="24"/>
        </w:rPr>
        <w:t>Super</w:t>
      </w:r>
      <w:proofErr w:type="spellEnd"/>
      <w:r w:rsidRPr="00A8020A">
        <w:rPr>
          <w:rFonts w:ascii="Times New Roman" w:hAnsi="Times New Roman" w:cs="Times New Roman"/>
          <w:sz w:val="24"/>
          <w:szCs w:val="24"/>
        </w:rPr>
        <w:t xml:space="preserve"> </w:t>
      </w:r>
      <w:proofErr w:type="spellStart"/>
      <w:r w:rsidRPr="00A8020A">
        <w:rPr>
          <w:rFonts w:ascii="Times New Roman" w:hAnsi="Times New Roman" w:cs="Times New Roman"/>
          <w:sz w:val="24"/>
          <w:szCs w:val="24"/>
        </w:rPr>
        <w:t>Ego</w:t>
      </w:r>
      <w:proofErr w:type="spellEnd"/>
      <w:r w:rsidRPr="00A8020A">
        <w:rPr>
          <w:rFonts w:ascii="Times New Roman" w:hAnsi="Times New Roman" w:cs="Times New Roman"/>
          <w:sz w:val="24"/>
          <w:szCs w:val="24"/>
        </w:rPr>
        <w:t xml:space="preserve">) – сфера морали, отождествляемая с родительским авторитетом. Именно Сверх-Я переводило разрушительные влечения людей в созидательную сферу культуры. Таким образом, Фрейд распространил принцип </w:t>
      </w:r>
      <w:proofErr w:type="spellStart"/>
      <w:r w:rsidRPr="00A8020A">
        <w:rPr>
          <w:rFonts w:ascii="Times New Roman" w:hAnsi="Times New Roman" w:cs="Times New Roman"/>
          <w:sz w:val="24"/>
          <w:szCs w:val="24"/>
        </w:rPr>
        <w:t>пансексуализма</w:t>
      </w:r>
      <w:proofErr w:type="spellEnd"/>
      <w:r w:rsidRPr="00A8020A">
        <w:rPr>
          <w:rFonts w:ascii="Times New Roman" w:hAnsi="Times New Roman" w:cs="Times New Roman"/>
          <w:sz w:val="24"/>
          <w:szCs w:val="24"/>
        </w:rPr>
        <w:t xml:space="preserve"> на все формы общественной и культурной жизни. Деформацией «кастрированного» женского существа он пытался объяснить глубинные психологические конфликты между женщинами и мужчинами. </w:t>
      </w:r>
    </w:p>
    <w:p w14:paraId="36C026F4"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По мнению 3. Фрейда, у женщин есть только три варианта психического развития: истерия, мужеподобность, то есть стремление к реализации себя в творчестве и социуме, и нормальная женственность – искоренение зависти к мужчинам путем замужества и рождения сына. В целом, изучение Фрейдом процесса формирования личности по мере освоения ребенком различных половых идентификаций – привело к значительному расширению самого предмета исследований психологов, этнологов, культурологов, введя в научный оборот такие понятия, как стереотипы сексуального поведения, половая идентификация и т.д. </w:t>
      </w:r>
    </w:p>
    <w:p w14:paraId="04A32C92"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Важное место в исследованиях З. Фрейда занимает область изучения подсознательного и его множественных проявлений в культуре. Так, по Фрейду, в сфере бессознательного борются две противоположные силы – </w:t>
      </w:r>
      <w:r w:rsidRPr="00A8020A">
        <w:rPr>
          <w:rFonts w:ascii="Times New Roman" w:hAnsi="Times New Roman" w:cs="Times New Roman"/>
          <w:i/>
          <w:iCs/>
          <w:sz w:val="24"/>
          <w:szCs w:val="24"/>
        </w:rPr>
        <w:t xml:space="preserve">Танатос </w:t>
      </w:r>
      <w:r w:rsidRPr="00A8020A">
        <w:rPr>
          <w:rFonts w:ascii="Times New Roman" w:hAnsi="Times New Roman" w:cs="Times New Roman"/>
          <w:sz w:val="24"/>
          <w:szCs w:val="24"/>
        </w:rPr>
        <w:t xml:space="preserve">(влечение к смерти, проявляющееся в виде агрессивности) и </w:t>
      </w:r>
      <w:r w:rsidRPr="00A8020A">
        <w:rPr>
          <w:rFonts w:ascii="Times New Roman" w:hAnsi="Times New Roman" w:cs="Times New Roman"/>
          <w:i/>
          <w:iCs/>
          <w:sz w:val="24"/>
          <w:szCs w:val="24"/>
        </w:rPr>
        <w:t xml:space="preserve">Эрос </w:t>
      </w:r>
      <w:r w:rsidRPr="00A8020A">
        <w:rPr>
          <w:rFonts w:ascii="Times New Roman" w:hAnsi="Times New Roman" w:cs="Times New Roman"/>
          <w:sz w:val="24"/>
          <w:szCs w:val="24"/>
        </w:rPr>
        <w:t xml:space="preserve">(страсть к жизни, принимающая форму сексуальности). Несоответствие мужского и женского начал, по мнению Фрейда, приводит к постоянному подавлению Эроса, что в конечном итоге проявляется в разрушительных, агрессивных импульсах Танатоса. В этом, как считал 3. Фрейд, заложен основной метафизический конфликт полов. Разрушительные инстинкты Фрейд соотносил с женским началом. Он утверждал, что женщины заражены болезнью саморазрушения и мазохизмом. Этот тезис 3. Фрейда поддерживали многие его сторонники. </w:t>
      </w:r>
    </w:p>
    <w:p w14:paraId="02F18CEC"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lastRenderedPageBreak/>
        <w:t xml:space="preserve">Критикуя подобные фрейдистские постулаты, К. </w:t>
      </w:r>
      <w:proofErr w:type="spellStart"/>
      <w:r w:rsidRPr="00A8020A">
        <w:rPr>
          <w:rFonts w:ascii="Times New Roman" w:hAnsi="Times New Roman" w:cs="Times New Roman"/>
          <w:sz w:val="24"/>
          <w:szCs w:val="24"/>
        </w:rPr>
        <w:t>Хорни</w:t>
      </w:r>
      <w:proofErr w:type="spellEnd"/>
      <w:r w:rsidRPr="00A8020A">
        <w:rPr>
          <w:rFonts w:ascii="Times New Roman" w:hAnsi="Times New Roman" w:cs="Times New Roman"/>
          <w:sz w:val="24"/>
          <w:szCs w:val="24"/>
        </w:rPr>
        <w:t xml:space="preserve"> и другие представительницы психоаналитического феминизма (К. </w:t>
      </w:r>
      <w:proofErr w:type="spellStart"/>
      <w:r w:rsidRPr="00A8020A">
        <w:rPr>
          <w:rFonts w:ascii="Times New Roman" w:hAnsi="Times New Roman" w:cs="Times New Roman"/>
          <w:sz w:val="24"/>
          <w:szCs w:val="24"/>
        </w:rPr>
        <w:t>Миллет</w:t>
      </w:r>
      <w:proofErr w:type="spellEnd"/>
      <w:r w:rsidRPr="00A8020A">
        <w:rPr>
          <w:rFonts w:ascii="Times New Roman" w:hAnsi="Times New Roman" w:cs="Times New Roman"/>
          <w:sz w:val="24"/>
          <w:szCs w:val="24"/>
        </w:rPr>
        <w:t xml:space="preserve">, Дж. Митчелл, Ж. </w:t>
      </w:r>
      <w:proofErr w:type="spellStart"/>
      <w:r w:rsidRPr="00A8020A">
        <w:rPr>
          <w:rFonts w:ascii="Times New Roman" w:hAnsi="Times New Roman" w:cs="Times New Roman"/>
          <w:sz w:val="24"/>
          <w:szCs w:val="24"/>
        </w:rPr>
        <w:t>Гриер</w:t>
      </w:r>
      <w:proofErr w:type="spellEnd"/>
      <w:r w:rsidRPr="00A8020A">
        <w:rPr>
          <w:rFonts w:ascii="Times New Roman" w:hAnsi="Times New Roman" w:cs="Times New Roman"/>
          <w:sz w:val="24"/>
          <w:szCs w:val="24"/>
        </w:rPr>
        <w:t xml:space="preserve">, Н. </w:t>
      </w:r>
      <w:proofErr w:type="spellStart"/>
      <w:r w:rsidRPr="00A8020A">
        <w:rPr>
          <w:rFonts w:ascii="Times New Roman" w:hAnsi="Times New Roman" w:cs="Times New Roman"/>
          <w:sz w:val="24"/>
          <w:szCs w:val="24"/>
        </w:rPr>
        <w:t>Чодороу</w:t>
      </w:r>
      <w:proofErr w:type="spellEnd"/>
      <w:r w:rsidRPr="00A8020A">
        <w:rPr>
          <w:rFonts w:ascii="Times New Roman" w:hAnsi="Times New Roman" w:cs="Times New Roman"/>
          <w:sz w:val="24"/>
          <w:szCs w:val="24"/>
        </w:rPr>
        <w:t xml:space="preserve">) дают свою трактовку социальной власти мужчин. По их концепции, сложившиеся </w:t>
      </w:r>
      <w:proofErr w:type="spellStart"/>
      <w:r w:rsidRPr="00A8020A">
        <w:rPr>
          <w:rFonts w:ascii="Times New Roman" w:hAnsi="Times New Roman" w:cs="Times New Roman"/>
          <w:sz w:val="24"/>
          <w:szCs w:val="24"/>
        </w:rPr>
        <w:t>патриархатные</w:t>
      </w:r>
      <w:proofErr w:type="spellEnd"/>
      <w:r w:rsidRPr="00A8020A">
        <w:rPr>
          <w:rFonts w:ascii="Times New Roman" w:hAnsi="Times New Roman" w:cs="Times New Roman"/>
          <w:sz w:val="24"/>
          <w:szCs w:val="24"/>
        </w:rPr>
        <w:t xml:space="preserve"> отношения между полами порождают бессознательный страх, который испытывают мужчины по отношению к матери и женщине вообще. Вытеснение этих страхов в сферу подсознательного в конечном итоге и порождает в мужчинах желание власти, в том числе и власти над женщинами. </w:t>
      </w:r>
    </w:p>
    <w:p w14:paraId="07B7EFD6"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Близко к </w:t>
      </w:r>
      <w:proofErr w:type="spellStart"/>
      <w:r w:rsidRPr="00A8020A">
        <w:rPr>
          <w:rFonts w:ascii="Times New Roman" w:hAnsi="Times New Roman" w:cs="Times New Roman"/>
          <w:sz w:val="24"/>
          <w:szCs w:val="24"/>
        </w:rPr>
        <w:t>фрейдовской</w:t>
      </w:r>
      <w:proofErr w:type="spellEnd"/>
      <w:r w:rsidRPr="00A8020A">
        <w:rPr>
          <w:rFonts w:ascii="Times New Roman" w:hAnsi="Times New Roman" w:cs="Times New Roman"/>
          <w:sz w:val="24"/>
          <w:szCs w:val="24"/>
        </w:rPr>
        <w:t xml:space="preserve"> трактовке пола подходили такие философы, как С. Кьеркегор, Ф. Ницше, О. Вейнингер4. Как они считали, пол – метафизическая необходимость существования человека. По их представлениям, в случае исчезновения «различий пола» погибнет сам человек, да и созданная им культура. Исходя из этого тезиса, они делали вывод об изначальном и непреодолимом противоборстве мужского и женского начал.</w:t>
      </w:r>
    </w:p>
    <w:p w14:paraId="36789DC4"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Против такой трактовки «конфликта пола» выступали А. Шопенгауэр, Э. Фромм5, отчасти Г. Зиммель6, который, в частности писал, что сущностное понимание иного (мужчины- женщины и наоборот) приводит к «соединению, через разделение», то есть – преодолению конфликта полов.</w:t>
      </w:r>
    </w:p>
    <w:p w14:paraId="4C493B70"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b/>
          <w:sz w:val="24"/>
          <w:szCs w:val="24"/>
        </w:rPr>
        <w:t xml:space="preserve">2. </w:t>
      </w:r>
      <w:r w:rsidRPr="00A8020A">
        <w:rPr>
          <w:rFonts w:ascii="Times New Roman" w:hAnsi="Times New Roman" w:cs="Times New Roman"/>
          <w:sz w:val="24"/>
          <w:szCs w:val="24"/>
        </w:rPr>
        <w:t xml:space="preserve">О функциональном характере полового диморфизма писали крупнейшие представители функционализма Т. Парсонс и Р. Бейлис. По их мнению, четкая половая дифференциация способствует социальному закреплению половых ролей. Их устойчивость (женщине отводилась экспрессивная роль, призванная регулировать внутрисемейные отношения, мужчине – инструментальная, связанная с установлением необходимых внешних связей между семьей и обществом) приводит к гармоничному существованию «мужского» и «женского» в культуре и обществе. </w:t>
      </w:r>
    </w:p>
    <w:p w14:paraId="307A210A"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При этом Парсонс делает характерный для </w:t>
      </w:r>
      <w:proofErr w:type="spellStart"/>
      <w:r w:rsidRPr="00A8020A">
        <w:rPr>
          <w:rFonts w:ascii="Times New Roman" w:hAnsi="Times New Roman" w:cs="Times New Roman"/>
          <w:sz w:val="24"/>
          <w:szCs w:val="24"/>
        </w:rPr>
        <w:t>биодетерминистов</w:t>
      </w:r>
      <w:proofErr w:type="spellEnd"/>
      <w:r w:rsidRPr="00A8020A">
        <w:rPr>
          <w:rFonts w:ascii="Times New Roman" w:hAnsi="Times New Roman" w:cs="Times New Roman"/>
          <w:sz w:val="24"/>
          <w:szCs w:val="24"/>
        </w:rPr>
        <w:t xml:space="preserve"> вывод о «естественности» лидерства мужчины в семье и обществе, в котором престижная работа мужчины и предопределяет его главенство в семье. Домашнее хозяйство или «</w:t>
      </w:r>
      <w:proofErr w:type="spellStart"/>
      <w:r w:rsidRPr="00A8020A">
        <w:rPr>
          <w:rFonts w:ascii="Times New Roman" w:hAnsi="Times New Roman" w:cs="Times New Roman"/>
          <w:sz w:val="24"/>
          <w:szCs w:val="24"/>
        </w:rPr>
        <w:t>псевдозанятие</w:t>
      </w:r>
      <w:proofErr w:type="spellEnd"/>
      <w:r w:rsidRPr="00A8020A">
        <w:rPr>
          <w:rFonts w:ascii="Times New Roman" w:hAnsi="Times New Roman" w:cs="Times New Roman"/>
          <w:sz w:val="24"/>
          <w:szCs w:val="24"/>
        </w:rPr>
        <w:t xml:space="preserve">», как его называет Парсонс, определяет подчиненную роль женщины. Подобное разделение ролей в семье, по мнению Т. Парсонса, является единственным средством предотвращения конфликтов между супругами за власть и статус. Следовательно, только четкое разграничение инструментальных и экспрессивных функций, как считает Парсонс, является функциональным и существует как универсальная модель семьи в любом обществе. </w:t>
      </w:r>
    </w:p>
    <w:p w14:paraId="58523EF1"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В своем методе Т. Парсонс широко использовал также идеи Э. Дюркгейма и 3. Фрейда. В основе его анализа процесса половой идентификации лежат три фундаментальных постулата: концепция социальной структуры, определяющей тип общества в целом, концепция половых ролей и концепция социализации. Понятие «пол» увязывается Т. Парсонсом прежде всего не с его биологическими функциями, а с выполняемыми индивидом половыми ролями. Так, Т. Парсонс, рассматривая, к примеру, роль отца в рамках системы половой идентификации индивида, прежде всего подчеркивал символическую функцию отца как прототипа такого качества, как «мужественность»8. Для мальчика отец – модель взрослого мужчины. Для девочки мать – прототип женственности и одновременно желательная ролевая модель. По Т. Парсонсу, половая самоидентификация есть, прежде всего, процесс обучения различным традиционным моделям поведения. При этом каждая модель в культуре трактуется им как женская или как мужская. Постижение нормативов </w:t>
      </w:r>
      <w:proofErr w:type="spellStart"/>
      <w:r w:rsidRPr="00A8020A">
        <w:rPr>
          <w:rFonts w:ascii="Times New Roman" w:hAnsi="Times New Roman" w:cs="Times New Roman"/>
          <w:sz w:val="24"/>
          <w:szCs w:val="24"/>
        </w:rPr>
        <w:t>полоролевого</w:t>
      </w:r>
      <w:proofErr w:type="spellEnd"/>
      <w:r w:rsidRPr="00A8020A">
        <w:rPr>
          <w:rFonts w:ascii="Times New Roman" w:hAnsi="Times New Roman" w:cs="Times New Roman"/>
          <w:sz w:val="24"/>
          <w:szCs w:val="24"/>
        </w:rPr>
        <w:t xml:space="preserve"> поведения, по Т. Парсонсу, связано с целой системой наказаний и поощрений, принятых в каждом конкретном обществе. При этом сама система наказаний </w:t>
      </w:r>
      <w:r w:rsidRPr="00A8020A">
        <w:rPr>
          <w:rFonts w:ascii="Times New Roman" w:hAnsi="Times New Roman" w:cs="Times New Roman"/>
          <w:sz w:val="24"/>
          <w:szCs w:val="24"/>
        </w:rPr>
        <w:lastRenderedPageBreak/>
        <w:t xml:space="preserve">выступает в конечном итоге как система власти. Т. Парсонс делал акцент прежде всего на производном характере гендерных ролей от социальных нормативов. Половая дифференциация прежде всего рассматривалась им как процесс социальной дифференциации. </w:t>
      </w:r>
    </w:p>
    <w:p w14:paraId="66459A3C"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По многим позициям взглядов Т. Парсонса придерживались представители социобиологических концепций, в первую очередь Л. </w:t>
      </w:r>
      <w:proofErr w:type="spellStart"/>
      <w:r w:rsidRPr="00A8020A">
        <w:rPr>
          <w:rFonts w:ascii="Times New Roman" w:hAnsi="Times New Roman" w:cs="Times New Roman"/>
          <w:sz w:val="24"/>
          <w:szCs w:val="24"/>
        </w:rPr>
        <w:t>Тайгер</w:t>
      </w:r>
      <w:proofErr w:type="spellEnd"/>
      <w:r w:rsidRPr="00A8020A">
        <w:rPr>
          <w:rFonts w:ascii="Times New Roman" w:hAnsi="Times New Roman" w:cs="Times New Roman"/>
          <w:sz w:val="24"/>
          <w:szCs w:val="24"/>
        </w:rPr>
        <w:t xml:space="preserve"> и Р. Фокс, которые были специалистами в области приматологии. По их мнению, доминирование мужчин обусловливается прежде всего их биологическими программами, которые характерны как для животных, так и для человека. Именно эти программы и обеспечивают социальные роли мужчин и женщин.</w:t>
      </w:r>
    </w:p>
    <w:p w14:paraId="173AE536"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b/>
          <w:sz w:val="24"/>
          <w:szCs w:val="24"/>
        </w:rPr>
        <w:t xml:space="preserve">3. </w:t>
      </w:r>
      <w:r w:rsidRPr="00A8020A">
        <w:rPr>
          <w:rFonts w:ascii="Times New Roman" w:hAnsi="Times New Roman" w:cs="Times New Roman"/>
          <w:sz w:val="24"/>
          <w:szCs w:val="24"/>
        </w:rPr>
        <w:t xml:space="preserve">На основе теории Т. Парсонса выросла целая плеяда философов, которые, однако, своими работами опровергали многие его взгляды. Таким ярким представителем их стала Симона де Бовуар. Как философ, она находилась под сильным влиянием экзистенциальных идей своего мужа и учителя Жана Поля Сартра. Она использовала концептуальную схему Сартра, в которую входили понятия трансцендентности / имманентности, автономии, самореализации через «проект». В центре ее внимания находились межличностные отношения между полами, то есть «Одного» и «Другого» как субъектов, способных конструировать собственные цели и идеи. В своей известной книге «Второй пол», изданной в Париже в </w:t>
      </w:r>
      <w:smartTag w:uri="urn:schemas-microsoft-com:office:smarttags" w:element="metricconverter">
        <w:smartTagPr>
          <w:attr w:name="ProductID" w:val="1949 г"/>
        </w:smartTagPr>
        <w:r w:rsidRPr="00A8020A">
          <w:rPr>
            <w:rFonts w:ascii="Times New Roman" w:hAnsi="Times New Roman" w:cs="Times New Roman"/>
            <w:sz w:val="24"/>
            <w:szCs w:val="24"/>
          </w:rPr>
          <w:t>1949 г</w:t>
        </w:r>
      </w:smartTag>
      <w:r w:rsidRPr="00A8020A">
        <w:rPr>
          <w:rFonts w:ascii="Times New Roman" w:hAnsi="Times New Roman" w:cs="Times New Roman"/>
          <w:sz w:val="24"/>
          <w:szCs w:val="24"/>
        </w:rPr>
        <w:t xml:space="preserve">., Симона де Бовуар по-новому раскрыла мифы о «тайне пола» и «изначальном» предназначении мужчины и женщины. Она доказывала, что иерархическое распределение статусов в обществе определялось прежде всего не биологическими особенностями того или иного пола, а общими социально-историческими обстоятельствами развития человеческой цивилизации. Сложившаяся иерархия полов, как она считала, появилась в первобытном обществе, где мужчине досталась «сфера культуры», а женщине - «природы» (воспроизводства). Она полагала, что именно мужская деятельность, направленная на покорение сил природы, с которой ассоциировалась женщина, и привела к подчиненному положению последней. Трагедия женской личности состояла в конфликте между способностями и стремлением женщины быть самостоятельным субъектом и навязываемой ей обществом ролью подчиненного мужчине существа. Против такого подчинения и направлен знаменитый тезис </w:t>
      </w:r>
      <w:proofErr w:type="spellStart"/>
      <w:r w:rsidRPr="00A8020A">
        <w:rPr>
          <w:rFonts w:ascii="Times New Roman" w:hAnsi="Times New Roman" w:cs="Times New Roman"/>
          <w:sz w:val="24"/>
          <w:szCs w:val="24"/>
        </w:rPr>
        <w:t>Симоны</w:t>
      </w:r>
      <w:proofErr w:type="spellEnd"/>
      <w:r w:rsidRPr="00A8020A">
        <w:rPr>
          <w:rFonts w:ascii="Times New Roman" w:hAnsi="Times New Roman" w:cs="Times New Roman"/>
          <w:sz w:val="24"/>
          <w:szCs w:val="24"/>
        </w:rPr>
        <w:t xml:space="preserve"> де Бовуар: «Женщиной не рождаются, женщиной становятся».</w:t>
      </w:r>
    </w:p>
    <w:p w14:paraId="4978144B"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b/>
          <w:sz w:val="24"/>
          <w:szCs w:val="24"/>
        </w:rPr>
        <w:t xml:space="preserve">4. </w:t>
      </w:r>
      <w:r w:rsidRPr="00A8020A">
        <w:rPr>
          <w:rFonts w:ascii="Times New Roman" w:hAnsi="Times New Roman" w:cs="Times New Roman"/>
          <w:sz w:val="24"/>
          <w:szCs w:val="24"/>
        </w:rPr>
        <w:t xml:space="preserve">Этот знаменитый тезис </w:t>
      </w:r>
      <w:proofErr w:type="spellStart"/>
      <w:r w:rsidRPr="00A8020A">
        <w:rPr>
          <w:rFonts w:ascii="Times New Roman" w:hAnsi="Times New Roman" w:cs="Times New Roman"/>
          <w:sz w:val="24"/>
          <w:szCs w:val="24"/>
        </w:rPr>
        <w:t>Симоны</w:t>
      </w:r>
      <w:proofErr w:type="spellEnd"/>
      <w:r w:rsidRPr="00A8020A">
        <w:rPr>
          <w:rFonts w:ascii="Times New Roman" w:hAnsi="Times New Roman" w:cs="Times New Roman"/>
          <w:sz w:val="24"/>
          <w:szCs w:val="24"/>
        </w:rPr>
        <w:t xml:space="preserve"> де Бовуар вызвал бурные споры как со стороны убежден</w:t>
      </w:r>
    </w:p>
    <w:p w14:paraId="1EAF6C9F" w14:textId="77777777" w:rsidR="000B13B2" w:rsidRPr="00A8020A" w:rsidRDefault="000B13B2" w:rsidP="000B13B2">
      <w:pPr>
        <w:autoSpaceDE w:val="0"/>
        <w:autoSpaceDN w:val="0"/>
        <w:adjustRightInd w:val="0"/>
        <w:jc w:val="both"/>
        <w:rPr>
          <w:rFonts w:ascii="Times New Roman" w:hAnsi="Times New Roman" w:cs="Times New Roman"/>
          <w:sz w:val="24"/>
          <w:szCs w:val="24"/>
        </w:rPr>
      </w:pPr>
      <w:proofErr w:type="spellStart"/>
      <w:r w:rsidRPr="00A8020A">
        <w:rPr>
          <w:rFonts w:ascii="Times New Roman" w:hAnsi="Times New Roman" w:cs="Times New Roman"/>
          <w:sz w:val="24"/>
          <w:szCs w:val="24"/>
        </w:rPr>
        <w:t>ных</w:t>
      </w:r>
      <w:proofErr w:type="spellEnd"/>
      <w:r w:rsidRPr="00A8020A">
        <w:rPr>
          <w:rFonts w:ascii="Times New Roman" w:hAnsi="Times New Roman" w:cs="Times New Roman"/>
          <w:sz w:val="24"/>
          <w:szCs w:val="24"/>
        </w:rPr>
        <w:t xml:space="preserve"> </w:t>
      </w:r>
      <w:proofErr w:type="spellStart"/>
      <w:r w:rsidRPr="00A8020A">
        <w:rPr>
          <w:rFonts w:ascii="Times New Roman" w:hAnsi="Times New Roman" w:cs="Times New Roman"/>
          <w:sz w:val="24"/>
          <w:szCs w:val="24"/>
        </w:rPr>
        <w:t>антифеминистов</w:t>
      </w:r>
      <w:proofErr w:type="spellEnd"/>
      <w:r w:rsidRPr="00A8020A">
        <w:rPr>
          <w:rFonts w:ascii="Times New Roman" w:hAnsi="Times New Roman" w:cs="Times New Roman"/>
          <w:sz w:val="24"/>
          <w:szCs w:val="24"/>
        </w:rPr>
        <w:t>, так и со стороны феминистов. В чем же суть этого высказывания? Прежде всего оно направлено против тезиса 3. Фрейда: «Анатомия – это судьба». Симона де Бовуар доказывает, что биологические различия между полами вовсе не обусловливают их социальные и экзистенциальные различия, иерархию, где один – господин, а другой – его раб. Она доказывает, что в женщине те же способности к проявлению свободы воли, к трансцендентности, к творческому саморазвитию, как и у мужчины. Симона де Бовуар была убеждена, что в конечном итоге конфликт между полами будет разрешен, прежде всего, путем развития в женщине чувства</w:t>
      </w:r>
    </w:p>
    <w:p w14:paraId="4AE6CE67" w14:textId="77777777" w:rsidR="000B13B2" w:rsidRPr="00A8020A" w:rsidRDefault="000B13B2" w:rsidP="000B13B2">
      <w:pPr>
        <w:autoSpaceDE w:val="0"/>
        <w:autoSpaceDN w:val="0"/>
        <w:adjustRightInd w:val="0"/>
        <w:jc w:val="both"/>
        <w:rPr>
          <w:rFonts w:ascii="Times New Roman" w:hAnsi="Times New Roman" w:cs="Times New Roman"/>
          <w:sz w:val="24"/>
          <w:szCs w:val="24"/>
        </w:rPr>
      </w:pPr>
      <w:r w:rsidRPr="00A8020A">
        <w:rPr>
          <w:rFonts w:ascii="Times New Roman" w:hAnsi="Times New Roman" w:cs="Times New Roman"/>
          <w:sz w:val="24"/>
          <w:szCs w:val="24"/>
        </w:rPr>
        <w:t>свободы и творческих сил, способных взять вверх над имманентностью «женского удела».</w:t>
      </w:r>
    </w:p>
    <w:p w14:paraId="13891991"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Несмотря на свои взгляды, она не относила себя к феминисткам, прежде всего потому, что по ее мнению, феминизму как движению в целом не хватало собственного коллективного прошлого и коллективного настоящего. Феминистки, в отличие от </w:t>
      </w:r>
      <w:r w:rsidRPr="00A8020A">
        <w:rPr>
          <w:rFonts w:ascii="Times New Roman" w:hAnsi="Times New Roman" w:cs="Times New Roman"/>
          <w:sz w:val="24"/>
          <w:szCs w:val="24"/>
        </w:rPr>
        <w:lastRenderedPageBreak/>
        <w:t>пролетарок, были разрозненны и не могли сказать о себе «мы». Поэтому-то свои надежды на достижение новой роли женщины в обществе Симона де Бовуар прежде всего связывала с революционным обновлением общества, развитием личности женщины. Кроме того, книга «Второй пол» задумывалась автором как философское экзистенциальное исследование о путях внутреннего становления человека, а не как</w:t>
      </w:r>
    </w:p>
    <w:p w14:paraId="0DA6827B" w14:textId="77777777" w:rsidR="000B13B2" w:rsidRPr="00A8020A" w:rsidRDefault="000B13B2" w:rsidP="000B13B2">
      <w:pPr>
        <w:autoSpaceDE w:val="0"/>
        <w:autoSpaceDN w:val="0"/>
        <w:adjustRightInd w:val="0"/>
        <w:jc w:val="both"/>
        <w:rPr>
          <w:rFonts w:ascii="Times New Roman" w:hAnsi="Times New Roman" w:cs="Times New Roman"/>
          <w:sz w:val="24"/>
          <w:szCs w:val="24"/>
        </w:rPr>
      </w:pPr>
      <w:r w:rsidRPr="00A8020A">
        <w:rPr>
          <w:rFonts w:ascii="Times New Roman" w:hAnsi="Times New Roman" w:cs="Times New Roman"/>
          <w:sz w:val="24"/>
          <w:szCs w:val="24"/>
        </w:rPr>
        <w:t xml:space="preserve">феминистский трактат. </w:t>
      </w:r>
    </w:p>
    <w:p w14:paraId="47E86201"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Но волею судьбы именно это произведение стало настольной книгой феминисток, а сама Симона де Бовуар – крупнейшим теоретиком современного феминизма. Ее идеи о свободной, самодостаточной женской личности, которая может и должна отвоевать и «присвоить» себе свою собственную жизнь и свое «тело» нашли широкий отклик среди феминисток 1960-х годов.</w:t>
      </w:r>
    </w:p>
    <w:p w14:paraId="3904987B"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М. </w:t>
      </w:r>
      <w:proofErr w:type="spellStart"/>
      <w:r w:rsidRPr="00A8020A">
        <w:rPr>
          <w:rFonts w:ascii="Times New Roman" w:hAnsi="Times New Roman" w:cs="Times New Roman"/>
          <w:sz w:val="24"/>
          <w:szCs w:val="24"/>
        </w:rPr>
        <w:t>Мид</w:t>
      </w:r>
      <w:proofErr w:type="spellEnd"/>
      <w:r w:rsidRPr="00A8020A">
        <w:rPr>
          <w:rFonts w:ascii="Times New Roman" w:hAnsi="Times New Roman" w:cs="Times New Roman"/>
          <w:sz w:val="24"/>
          <w:szCs w:val="24"/>
        </w:rPr>
        <w:t xml:space="preserve"> занималась также исследованием особенностей сексуального поведения мужчин и женщин в различных типах культур. При этом особенности взаимодействия полов, по ее представлениям, определяли самый характер культуры. В соответствии с этими взглядами М. </w:t>
      </w:r>
      <w:proofErr w:type="spellStart"/>
      <w:r w:rsidRPr="00A8020A">
        <w:rPr>
          <w:rFonts w:ascii="Times New Roman" w:hAnsi="Times New Roman" w:cs="Times New Roman"/>
          <w:sz w:val="24"/>
          <w:szCs w:val="24"/>
        </w:rPr>
        <w:t>Мид</w:t>
      </w:r>
      <w:proofErr w:type="spellEnd"/>
      <w:r w:rsidRPr="00A8020A">
        <w:rPr>
          <w:rFonts w:ascii="Times New Roman" w:hAnsi="Times New Roman" w:cs="Times New Roman"/>
          <w:sz w:val="24"/>
          <w:szCs w:val="24"/>
        </w:rPr>
        <w:t xml:space="preserve"> выделяла несколько типов культур: к первому «материнскому типу» юна относила те общества, где мужчины и женщины были одинаково «</w:t>
      </w:r>
      <w:proofErr w:type="spellStart"/>
      <w:r w:rsidRPr="00A8020A">
        <w:rPr>
          <w:rFonts w:ascii="Times New Roman" w:hAnsi="Times New Roman" w:cs="Times New Roman"/>
          <w:sz w:val="24"/>
          <w:szCs w:val="24"/>
        </w:rPr>
        <w:t>феминны</w:t>
      </w:r>
      <w:proofErr w:type="spellEnd"/>
      <w:r w:rsidRPr="00A8020A">
        <w:rPr>
          <w:rFonts w:ascii="Times New Roman" w:hAnsi="Times New Roman" w:cs="Times New Roman"/>
          <w:sz w:val="24"/>
          <w:szCs w:val="24"/>
        </w:rPr>
        <w:t>»; противоположный тип представляли общества, где мужчины и женщины были активны и агрессивны, то есть «</w:t>
      </w:r>
      <w:proofErr w:type="spellStart"/>
      <w:r w:rsidRPr="00A8020A">
        <w:rPr>
          <w:rFonts w:ascii="Times New Roman" w:hAnsi="Times New Roman" w:cs="Times New Roman"/>
          <w:sz w:val="24"/>
          <w:szCs w:val="24"/>
        </w:rPr>
        <w:t>маскулинны</w:t>
      </w:r>
      <w:proofErr w:type="spellEnd"/>
      <w:r w:rsidRPr="00A8020A">
        <w:rPr>
          <w:rFonts w:ascii="Times New Roman" w:hAnsi="Times New Roman" w:cs="Times New Roman"/>
          <w:sz w:val="24"/>
          <w:szCs w:val="24"/>
        </w:rPr>
        <w:t>»; общества, в которых женщины доминировали, а мужчины были эмоционально зависимы от матерей и жен; и, наконец, общества, где доминировали мужчины, а женщины были безликими и пассивными.</w:t>
      </w:r>
    </w:p>
    <w:p w14:paraId="005A718B"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М. </w:t>
      </w:r>
      <w:proofErr w:type="spellStart"/>
      <w:r w:rsidRPr="00A8020A">
        <w:rPr>
          <w:rFonts w:ascii="Times New Roman" w:hAnsi="Times New Roman" w:cs="Times New Roman"/>
          <w:sz w:val="24"/>
          <w:szCs w:val="24"/>
        </w:rPr>
        <w:t>Мид</w:t>
      </w:r>
      <w:proofErr w:type="spellEnd"/>
      <w:r w:rsidRPr="00A8020A">
        <w:rPr>
          <w:rFonts w:ascii="Times New Roman" w:hAnsi="Times New Roman" w:cs="Times New Roman"/>
          <w:sz w:val="24"/>
          <w:szCs w:val="24"/>
        </w:rPr>
        <w:t xml:space="preserve"> на основе анализа этого материала делала очень важный вывод о том, что традиционно относимые к </w:t>
      </w:r>
      <w:proofErr w:type="spellStart"/>
      <w:r w:rsidRPr="00A8020A">
        <w:rPr>
          <w:rFonts w:ascii="Times New Roman" w:hAnsi="Times New Roman" w:cs="Times New Roman"/>
          <w:sz w:val="24"/>
          <w:szCs w:val="24"/>
        </w:rPr>
        <w:t>феминным</w:t>
      </w:r>
      <w:proofErr w:type="spellEnd"/>
      <w:r w:rsidRPr="00A8020A">
        <w:rPr>
          <w:rFonts w:ascii="Times New Roman" w:hAnsi="Times New Roman" w:cs="Times New Roman"/>
          <w:sz w:val="24"/>
          <w:szCs w:val="24"/>
        </w:rPr>
        <w:t xml:space="preserve"> или маскулинным типы поведения и свойства характера на самом деле слабо связаны с биологическим полом и, как она образно написала, соотносятся с ним так же, как, например, прическа или одежда с человеком. Следовательно, </w:t>
      </w:r>
      <w:proofErr w:type="spellStart"/>
      <w:r w:rsidRPr="00A8020A">
        <w:rPr>
          <w:rFonts w:ascii="Times New Roman" w:hAnsi="Times New Roman" w:cs="Times New Roman"/>
          <w:sz w:val="24"/>
          <w:szCs w:val="24"/>
        </w:rPr>
        <w:t>феминные</w:t>
      </w:r>
      <w:proofErr w:type="spellEnd"/>
      <w:r w:rsidRPr="00A8020A">
        <w:rPr>
          <w:rFonts w:ascii="Times New Roman" w:hAnsi="Times New Roman" w:cs="Times New Roman"/>
          <w:sz w:val="24"/>
          <w:szCs w:val="24"/>
        </w:rPr>
        <w:t xml:space="preserve"> или маскулинные качества, согласно ее убеждениям, являются лишь теми признаками, которое общество привыкло  соотносить с определенным полом.</w:t>
      </w:r>
    </w:p>
    <w:p w14:paraId="28C28038"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На основании сравнительных эмпирических данных М. </w:t>
      </w:r>
      <w:proofErr w:type="spellStart"/>
      <w:r w:rsidRPr="00A8020A">
        <w:rPr>
          <w:rFonts w:ascii="Times New Roman" w:hAnsi="Times New Roman" w:cs="Times New Roman"/>
          <w:sz w:val="24"/>
          <w:szCs w:val="24"/>
        </w:rPr>
        <w:t>Мид</w:t>
      </w:r>
      <w:proofErr w:type="spellEnd"/>
      <w:r w:rsidRPr="00A8020A">
        <w:rPr>
          <w:rFonts w:ascii="Times New Roman" w:hAnsi="Times New Roman" w:cs="Times New Roman"/>
          <w:sz w:val="24"/>
          <w:szCs w:val="24"/>
        </w:rPr>
        <w:t xml:space="preserve"> сделала очень важный вывод о том, что во всех культурах мужчины и женщины – прежде всего люди, обладающие разными качествами и способностями, которые вряд ли стоит сводить лишь к одному полу и сопрягать с ним личностные характеристики человека.</w:t>
      </w:r>
    </w:p>
    <w:p w14:paraId="48BDA9F4"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По ее утверждению, антропологам неизвестна ни одна культура, в которой существовали бы какие-либо психические или умственные различия между мужчинами и женщинами, кроме одного – как они осуществляют функцию продолжения рода.</w:t>
      </w:r>
    </w:p>
    <w:p w14:paraId="2F2DD40D"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М. </w:t>
      </w:r>
      <w:proofErr w:type="spellStart"/>
      <w:r w:rsidRPr="00A8020A">
        <w:rPr>
          <w:rFonts w:ascii="Times New Roman" w:hAnsi="Times New Roman" w:cs="Times New Roman"/>
          <w:sz w:val="24"/>
          <w:szCs w:val="24"/>
        </w:rPr>
        <w:t>Мид</w:t>
      </w:r>
      <w:proofErr w:type="spellEnd"/>
      <w:r w:rsidRPr="00A8020A">
        <w:rPr>
          <w:rFonts w:ascii="Times New Roman" w:hAnsi="Times New Roman" w:cs="Times New Roman"/>
          <w:sz w:val="24"/>
          <w:szCs w:val="24"/>
        </w:rPr>
        <w:t xml:space="preserve"> видела в изучении моделей репродуктивного поведения ключ к пониманию особенностей распределения ролей в обществе. Опираясь на фрейдистские идеи, она сравнивала созидательный мужской потенциал с фаллосом, женский – с «пассивной восприимчивостью </w:t>
      </w:r>
      <w:proofErr w:type="spellStart"/>
      <w:r w:rsidRPr="00A8020A">
        <w:rPr>
          <w:rFonts w:ascii="Times New Roman" w:hAnsi="Times New Roman" w:cs="Times New Roman"/>
          <w:sz w:val="24"/>
          <w:szCs w:val="24"/>
        </w:rPr>
        <w:t>вагины</w:t>
      </w:r>
      <w:proofErr w:type="spellEnd"/>
      <w:r w:rsidRPr="00A8020A">
        <w:rPr>
          <w:rFonts w:ascii="Times New Roman" w:hAnsi="Times New Roman" w:cs="Times New Roman"/>
          <w:sz w:val="24"/>
          <w:szCs w:val="24"/>
        </w:rPr>
        <w:t>».</w:t>
      </w:r>
    </w:p>
    <w:p w14:paraId="0C2CCB78"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Она много занималась анализом символического проявления «качеств» пола в ритуалах, обрядах, татуировке и т.д.</w:t>
      </w:r>
    </w:p>
    <w:p w14:paraId="2D867EC8"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Как писала М. </w:t>
      </w:r>
      <w:proofErr w:type="spellStart"/>
      <w:r w:rsidRPr="00A8020A">
        <w:rPr>
          <w:rFonts w:ascii="Times New Roman" w:hAnsi="Times New Roman" w:cs="Times New Roman"/>
          <w:sz w:val="24"/>
          <w:szCs w:val="24"/>
        </w:rPr>
        <w:t>Мид</w:t>
      </w:r>
      <w:proofErr w:type="spellEnd"/>
      <w:r w:rsidRPr="00A8020A">
        <w:rPr>
          <w:rFonts w:ascii="Times New Roman" w:hAnsi="Times New Roman" w:cs="Times New Roman"/>
          <w:sz w:val="24"/>
          <w:szCs w:val="24"/>
        </w:rPr>
        <w:t xml:space="preserve">, в традиционных обществах сама способность женщины родить обеспечивала ей высокий общественный статус и делала ее в глазах мужчин обладательницей «тайны жизни». Обосновывая это, М. </w:t>
      </w:r>
      <w:proofErr w:type="spellStart"/>
      <w:r w:rsidRPr="00A8020A">
        <w:rPr>
          <w:rFonts w:ascii="Times New Roman" w:hAnsi="Times New Roman" w:cs="Times New Roman"/>
          <w:sz w:val="24"/>
          <w:szCs w:val="24"/>
        </w:rPr>
        <w:t>Мид</w:t>
      </w:r>
      <w:proofErr w:type="spellEnd"/>
      <w:r w:rsidRPr="00A8020A">
        <w:rPr>
          <w:rFonts w:ascii="Times New Roman" w:hAnsi="Times New Roman" w:cs="Times New Roman"/>
          <w:sz w:val="24"/>
          <w:szCs w:val="24"/>
        </w:rPr>
        <w:t xml:space="preserve"> отмечала, что, например, на острове Бали даже самые маленькие девочки двух-трех лет знали, что они смогут родить ребенка и этим они отличаются от братьев. Для достижения более высокого статуса в </w:t>
      </w:r>
      <w:r w:rsidRPr="00A8020A">
        <w:rPr>
          <w:rFonts w:ascii="Times New Roman" w:hAnsi="Times New Roman" w:cs="Times New Roman"/>
          <w:sz w:val="24"/>
          <w:szCs w:val="24"/>
        </w:rPr>
        <w:lastRenderedPageBreak/>
        <w:t>детской группе они любили прохаживаться с нарочито выпяченными животиками, имитируя беременность.</w:t>
      </w:r>
    </w:p>
    <w:p w14:paraId="1BBA7D60"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А вот для мальчиков, чтобы компенсировать свою изначальную неспособность родить, необходимо было прилагать особые усилия для достижения статуса в детской группе. Мужественность и положение в роде завоевывались ими через прохождение разнообразных обрядов инициаций. Чтобы обеспечить успешность этой процедуры, старшие мужчины забирали мальчиков от матерей в достаточно раннем возрасте. Так, по мнению исследовательницы, восстанавливалось половое равновесие: женщины рожали мальчиков, но вот вторую, духовную жизнь им давали мужчины.</w:t>
      </w:r>
    </w:p>
    <w:p w14:paraId="5C6880A0"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Как считала М. </w:t>
      </w:r>
      <w:proofErr w:type="spellStart"/>
      <w:r w:rsidRPr="00A8020A">
        <w:rPr>
          <w:rFonts w:ascii="Times New Roman" w:hAnsi="Times New Roman" w:cs="Times New Roman"/>
          <w:sz w:val="24"/>
          <w:szCs w:val="24"/>
        </w:rPr>
        <w:t>Мид</w:t>
      </w:r>
      <w:proofErr w:type="spellEnd"/>
      <w:r w:rsidRPr="00A8020A">
        <w:rPr>
          <w:rFonts w:ascii="Times New Roman" w:hAnsi="Times New Roman" w:cs="Times New Roman"/>
          <w:sz w:val="24"/>
          <w:szCs w:val="24"/>
        </w:rPr>
        <w:t xml:space="preserve">, «биологическая», то есть репродуктивная, карьера женщины – важнейшая часть ее жизни во всех типах традиционного общества. Иллюстрируя это, она приводит пример, как молодая </w:t>
      </w:r>
      <w:proofErr w:type="spellStart"/>
      <w:r w:rsidRPr="00A8020A">
        <w:rPr>
          <w:rFonts w:ascii="Times New Roman" w:hAnsi="Times New Roman" w:cs="Times New Roman"/>
          <w:sz w:val="24"/>
          <w:szCs w:val="24"/>
        </w:rPr>
        <w:t>балийка</w:t>
      </w:r>
      <w:proofErr w:type="spellEnd"/>
      <w:r w:rsidRPr="00A8020A">
        <w:rPr>
          <w:rFonts w:ascii="Times New Roman" w:hAnsi="Times New Roman" w:cs="Times New Roman"/>
          <w:sz w:val="24"/>
          <w:szCs w:val="24"/>
        </w:rPr>
        <w:t xml:space="preserve"> на вопрос: «Тебя зовут И. </w:t>
      </w:r>
      <w:proofErr w:type="spellStart"/>
      <w:r w:rsidRPr="00A8020A">
        <w:rPr>
          <w:rFonts w:ascii="Times New Roman" w:hAnsi="Times New Roman" w:cs="Times New Roman"/>
          <w:sz w:val="24"/>
          <w:szCs w:val="24"/>
        </w:rPr>
        <w:t>Гева</w:t>
      </w:r>
      <w:proofErr w:type="spellEnd"/>
      <w:r w:rsidRPr="00A8020A">
        <w:rPr>
          <w:rFonts w:ascii="Times New Roman" w:hAnsi="Times New Roman" w:cs="Times New Roman"/>
          <w:sz w:val="24"/>
          <w:szCs w:val="24"/>
        </w:rPr>
        <w:t xml:space="preserve">?» отвечала: «Я Мен </w:t>
      </w:r>
      <w:proofErr w:type="spellStart"/>
      <w:r w:rsidRPr="00A8020A">
        <w:rPr>
          <w:rFonts w:ascii="Times New Roman" w:hAnsi="Times New Roman" w:cs="Times New Roman"/>
          <w:sz w:val="24"/>
          <w:szCs w:val="24"/>
        </w:rPr>
        <w:t>Баво</w:t>
      </w:r>
      <w:proofErr w:type="spellEnd"/>
      <w:r w:rsidRPr="00A8020A">
        <w:rPr>
          <w:rFonts w:ascii="Times New Roman" w:hAnsi="Times New Roman" w:cs="Times New Roman"/>
          <w:sz w:val="24"/>
          <w:szCs w:val="24"/>
        </w:rPr>
        <w:t xml:space="preserve"> </w:t>
      </w:r>
      <w:r w:rsidRPr="00A8020A">
        <w:rPr>
          <w:rFonts w:ascii="Times New Roman" w:hAnsi="Times New Roman" w:cs="Times New Roman"/>
          <w:i/>
          <w:iCs/>
          <w:sz w:val="24"/>
          <w:szCs w:val="24"/>
        </w:rPr>
        <w:t xml:space="preserve">(мать </w:t>
      </w:r>
      <w:proofErr w:type="spellStart"/>
      <w:r w:rsidRPr="00A8020A">
        <w:rPr>
          <w:rFonts w:ascii="Times New Roman" w:hAnsi="Times New Roman" w:cs="Times New Roman"/>
          <w:i/>
          <w:iCs/>
          <w:sz w:val="24"/>
          <w:szCs w:val="24"/>
        </w:rPr>
        <w:t>Бавы</w:t>
      </w:r>
      <w:proofErr w:type="spellEnd"/>
      <w:r w:rsidRPr="00A8020A">
        <w:rPr>
          <w:rFonts w:ascii="Times New Roman" w:hAnsi="Times New Roman" w:cs="Times New Roman"/>
          <w:i/>
          <w:iCs/>
          <w:sz w:val="24"/>
          <w:szCs w:val="24"/>
        </w:rPr>
        <w:t>)</w:t>
      </w:r>
      <w:r w:rsidRPr="00A8020A">
        <w:rPr>
          <w:rFonts w:ascii="Times New Roman" w:hAnsi="Times New Roman" w:cs="Times New Roman"/>
          <w:sz w:val="24"/>
          <w:szCs w:val="24"/>
        </w:rPr>
        <w:t>»</w:t>
      </w:r>
      <w:r w:rsidRPr="00A8020A">
        <w:rPr>
          <w:rFonts w:ascii="Times New Roman" w:hAnsi="Times New Roman" w:cs="Times New Roman"/>
          <w:i/>
          <w:iCs/>
          <w:sz w:val="24"/>
          <w:szCs w:val="24"/>
        </w:rPr>
        <w:t xml:space="preserve">. </w:t>
      </w:r>
      <w:r w:rsidRPr="00A8020A">
        <w:rPr>
          <w:rFonts w:ascii="Times New Roman" w:hAnsi="Times New Roman" w:cs="Times New Roman"/>
          <w:sz w:val="24"/>
          <w:szCs w:val="24"/>
        </w:rPr>
        <w:t>Рождение ребенка – важнейшая веха в жизни этой женщины, поэтому в ее ответе акцент делается прежде всего на этом событии.</w:t>
      </w:r>
    </w:p>
    <w:p w14:paraId="301B4F2B"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Изучая способы </w:t>
      </w:r>
      <w:proofErr w:type="spellStart"/>
      <w:r w:rsidRPr="00A8020A">
        <w:rPr>
          <w:rFonts w:ascii="Times New Roman" w:hAnsi="Times New Roman" w:cs="Times New Roman"/>
          <w:sz w:val="24"/>
          <w:szCs w:val="24"/>
        </w:rPr>
        <w:t>межпоколенного</w:t>
      </w:r>
      <w:proofErr w:type="spellEnd"/>
      <w:r w:rsidRPr="00A8020A">
        <w:rPr>
          <w:rFonts w:ascii="Times New Roman" w:hAnsi="Times New Roman" w:cs="Times New Roman"/>
          <w:sz w:val="24"/>
          <w:szCs w:val="24"/>
        </w:rPr>
        <w:t xml:space="preserve"> обмена информацией, М. </w:t>
      </w:r>
      <w:proofErr w:type="spellStart"/>
      <w:r w:rsidRPr="00A8020A">
        <w:rPr>
          <w:rFonts w:ascii="Times New Roman" w:hAnsi="Times New Roman" w:cs="Times New Roman"/>
          <w:sz w:val="24"/>
          <w:szCs w:val="24"/>
        </w:rPr>
        <w:t>Мид</w:t>
      </w:r>
      <w:proofErr w:type="spellEnd"/>
      <w:r w:rsidRPr="00A8020A">
        <w:rPr>
          <w:rFonts w:ascii="Times New Roman" w:hAnsi="Times New Roman" w:cs="Times New Roman"/>
          <w:sz w:val="24"/>
          <w:szCs w:val="24"/>
        </w:rPr>
        <w:t xml:space="preserve"> создала свою оригинальную типологию культур. Она выделила три типа культуры: </w:t>
      </w:r>
      <w:proofErr w:type="spellStart"/>
      <w:r w:rsidRPr="00A8020A">
        <w:rPr>
          <w:rFonts w:ascii="Times New Roman" w:hAnsi="Times New Roman" w:cs="Times New Roman"/>
          <w:sz w:val="24"/>
          <w:szCs w:val="24"/>
        </w:rPr>
        <w:t>постфигуративный</w:t>
      </w:r>
      <w:proofErr w:type="spellEnd"/>
      <w:r w:rsidRPr="00A8020A">
        <w:rPr>
          <w:rFonts w:ascii="Times New Roman" w:hAnsi="Times New Roman" w:cs="Times New Roman"/>
          <w:sz w:val="24"/>
          <w:szCs w:val="24"/>
        </w:rPr>
        <w:t xml:space="preserve">, где дети основной свой опыт получают от старшего поколения; </w:t>
      </w:r>
      <w:proofErr w:type="spellStart"/>
      <w:r w:rsidRPr="00A8020A">
        <w:rPr>
          <w:rFonts w:ascii="Times New Roman" w:hAnsi="Times New Roman" w:cs="Times New Roman"/>
          <w:sz w:val="24"/>
          <w:szCs w:val="24"/>
        </w:rPr>
        <w:t>конфигуративный</w:t>
      </w:r>
      <w:proofErr w:type="spellEnd"/>
      <w:r w:rsidRPr="00A8020A">
        <w:rPr>
          <w:rFonts w:ascii="Times New Roman" w:hAnsi="Times New Roman" w:cs="Times New Roman"/>
          <w:sz w:val="24"/>
          <w:szCs w:val="24"/>
        </w:rPr>
        <w:t xml:space="preserve">, где взрослые и дети черпают информацию не друг от друга, а прежде всего от своих сверстников, то есть от своего поколения; и </w:t>
      </w:r>
      <w:proofErr w:type="spellStart"/>
      <w:r w:rsidRPr="00A8020A">
        <w:rPr>
          <w:rFonts w:ascii="Times New Roman" w:hAnsi="Times New Roman" w:cs="Times New Roman"/>
          <w:sz w:val="24"/>
          <w:szCs w:val="24"/>
        </w:rPr>
        <w:t>префигуративный</w:t>
      </w:r>
      <w:proofErr w:type="spellEnd"/>
      <w:r w:rsidRPr="00A8020A">
        <w:rPr>
          <w:rFonts w:ascii="Times New Roman" w:hAnsi="Times New Roman" w:cs="Times New Roman"/>
          <w:sz w:val="24"/>
          <w:szCs w:val="24"/>
        </w:rPr>
        <w:t>, где дети, хотя сначала и учатся у взрослых, но и их собственные родители вследствие стремительного развития техники, в том числе бытовой, вынуждены учиться у своих детей.</w:t>
      </w:r>
    </w:p>
    <w:p w14:paraId="22B904AE"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proofErr w:type="spellStart"/>
      <w:r w:rsidRPr="00A8020A">
        <w:rPr>
          <w:rFonts w:ascii="Times New Roman" w:hAnsi="Times New Roman" w:cs="Times New Roman"/>
          <w:i/>
          <w:iCs/>
          <w:sz w:val="24"/>
          <w:szCs w:val="24"/>
        </w:rPr>
        <w:t>Постфигуративная</w:t>
      </w:r>
      <w:proofErr w:type="spellEnd"/>
      <w:r w:rsidRPr="00A8020A">
        <w:rPr>
          <w:rFonts w:ascii="Times New Roman" w:hAnsi="Times New Roman" w:cs="Times New Roman"/>
          <w:i/>
          <w:iCs/>
          <w:sz w:val="24"/>
          <w:szCs w:val="24"/>
        </w:rPr>
        <w:t xml:space="preserve"> культура. </w:t>
      </w:r>
      <w:r w:rsidRPr="00A8020A">
        <w:rPr>
          <w:rFonts w:ascii="Times New Roman" w:hAnsi="Times New Roman" w:cs="Times New Roman"/>
          <w:sz w:val="24"/>
          <w:szCs w:val="24"/>
        </w:rPr>
        <w:t xml:space="preserve">Этот тип культуры М. </w:t>
      </w:r>
      <w:proofErr w:type="spellStart"/>
      <w:r w:rsidRPr="00A8020A">
        <w:rPr>
          <w:rFonts w:ascii="Times New Roman" w:hAnsi="Times New Roman" w:cs="Times New Roman"/>
          <w:sz w:val="24"/>
          <w:szCs w:val="24"/>
        </w:rPr>
        <w:t>Мид</w:t>
      </w:r>
      <w:proofErr w:type="spellEnd"/>
      <w:r w:rsidRPr="00A8020A">
        <w:rPr>
          <w:rFonts w:ascii="Times New Roman" w:hAnsi="Times New Roman" w:cs="Times New Roman"/>
          <w:sz w:val="24"/>
          <w:szCs w:val="24"/>
        </w:rPr>
        <w:t xml:space="preserve"> отнесла к традиционному обществу. В таком обществе жизнь взрослого поколения – модель поведения и жизненный сценарий для их детей. М. </w:t>
      </w:r>
      <w:proofErr w:type="spellStart"/>
      <w:r w:rsidRPr="00A8020A">
        <w:rPr>
          <w:rFonts w:ascii="Times New Roman" w:hAnsi="Times New Roman" w:cs="Times New Roman"/>
          <w:sz w:val="24"/>
          <w:szCs w:val="24"/>
        </w:rPr>
        <w:t>Мид</w:t>
      </w:r>
      <w:proofErr w:type="spellEnd"/>
      <w:r w:rsidRPr="00A8020A">
        <w:rPr>
          <w:rFonts w:ascii="Times New Roman" w:hAnsi="Times New Roman" w:cs="Times New Roman"/>
          <w:sz w:val="24"/>
          <w:szCs w:val="24"/>
        </w:rPr>
        <w:t xml:space="preserve"> писала: «Деды, держа в руках новорожденных внуков, не могут представить для них никакого иного будущего, отличного от их собственного прошлого». Старшее поколение играет важнейшую роль в жизни такого общества.</w:t>
      </w:r>
    </w:p>
    <w:p w14:paraId="2EF55BCE"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proofErr w:type="spellStart"/>
      <w:r w:rsidRPr="00A8020A">
        <w:rPr>
          <w:rFonts w:ascii="Times New Roman" w:hAnsi="Times New Roman" w:cs="Times New Roman"/>
          <w:i/>
          <w:iCs/>
          <w:sz w:val="24"/>
          <w:szCs w:val="24"/>
        </w:rPr>
        <w:t>Конфигуративная</w:t>
      </w:r>
      <w:proofErr w:type="spellEnd"/>
      <w:r w:rsidRPr="00A8020A">
        <w:rPr>
          <w:rFonts w:ascii="Times New Roman" w:hAnsi="Times New Roman" w:cs="Times New Roman"/>
          <w:i/>
          <w:iCs/>
          <w:sz w:val="24"/>
          <w:szCs w:val="24"/>
        </w:rPr>
        <w:t xml:space="preserve"> культура. </w:t>
      </w:r>
      <w:proofErr w:type="spellStart"/>
      <w:r w:rsidRPr="00A8020A">
        <w:rPr>
          <w:rFonts w:ascii="Times New Roman" w:hAnsi="Times New Roman" w:cs="Times New Roman"/>
          <w:sz w:val="24"/>
          <w:szCs w:val="24"/>
        </w:rPr>
        <w:t>Конфигуративной</w:t>
      </w:r>
      <w:proofErr w:type="spellEnd"/>
      <w:r w:rsidRPr="00A8020A">
        <w:rPr>
          <w:rFonts w:ascii="Times New Roman" w:hAnsi="Times New Roman" w:cs="Times New Roman"/>
          <w:sz w:val="24"/>
          <w:szCs w:val="24"/>
        </w:rPr>
        <w:t xml:space="preserve"> культурой, по определению М. </w:t>
      </w:r>
      <w:proofErr w:type="spellStart"/>
      <w:r w:rsidRPr="00A8020A">
        <w:rPr>
          <w:rFonts w:ascii="Times New Roman" w:hAnsi="Times New Roman" w:cs="Times New Roman"/>
          <w:sz w:val="24"/>
          <w:szCs w:val="24"/>
        </w:rPr>
        <w:t>Мид</w:t>
      </w:r>
      <w:proofErr w:type="spellEnd"/>
      <w:r w:rsidRPr="00A8020A">
        <w:rPr>
          <w:rFonts w:ascii="Times New Roman" w:hAnsi="Times New Roman" w:cs="Times New Roman"/>
          <w:sz w:val="24"/>
          <w:szCs w:val="24"/>
        </w:rPr>
        <w:t xml:space="preserve">, является такая культура, в которой приоритетной моделью поведения становится поведение современников, что предполагает необходимость непосредственной передачи знаний. В этом процессе отсутствует третье поколение. Бабушки и деды не проживают вместе с внуками и не влияют на их развитие. Вследствие этого нарушается преемственность поколений. Каждое следующее поколение призвано самостоятельно выбирать жизненные стратегии. Изменения в образе жизни людей в такой культуре происходят быстро. Основную роль в выработке моделей </w:t>
      </w:r>
      <w:proofErr w:type="spellStart"/>
      <w:r w:rsidRPr="00A8020A">
        <w:rPr>
          <w:rFonts w:ascii="Times New Roman" w:hAnsi="Times New Roman" w:cs="Times New Roman"/>
          <w:sz w:val="24"/>
          <w:szCs w:val="24"/>
        </w:rPr>
        <w:t>повседения</w:t>
      </w:r>
      <w:proofErr w:type="spellEnd"/>
      <w:r w:rsidRPr="00A8020A">
        <w:rPr>
          <w:rFonts w:ascii="Times New Roman" w:hAnsi="Times New Roman" w:cs="Times New Roman"/>
          <w:sz w:val="24"/>
          <w:szCs w:val="24"/>
        </w:rPr>
        <w:t xml:space="preserve"> берут на себя средства массовой информации. Для такого типа общества характерны контркультура и субкультура молодежи.</w:t>
      </w:r>
    </w:p>
    <w:p w14:paraId="15CFCA73"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proofErr w:type="spellStart"/>
      <w:r w:rsidRPr="00A8020A">
        <w:rPr>
          <w:rFonts w:ascii="Times New Roman" w:hAnsi="Times New Roman" w:cs="Times New Roman"/>
          <w:i/>
          <w:iCs/>
          <w:sz w:val="24"/>
          <w:szCs w:val="24"/>
        </w:rPr>
        <w:t>Префигуративная</w:t>
      </w:r>
      <w:proofErr w:type="spellEnd"/>
      <w:r w:rsidRPr="00A8020A">
        <w:rPr>
          <w:rFonts w:ascii="Times New Roman" w:hAnsi="Times New Roman" w:cs="Times New Roman"/>
          <w:i/>
          <w:iCs/>
          <w:sz w:val="24"/>
          <w:szCs w:val="24"/>
        </w:rPr>
        <w:t xml:space="preserve"> культура. </w:t>
      </w:r>
      <w:proofErr w:type="spellStart"/>
      <w:r w:rsidRPr="00A8020A">
        <w:rPr>
          <w:rFonts w:ascii="Times New Roman" w:hAnsi="Times New Roman" w:cs="Times New Roman"/>
          <w:sz w:val="24"/>
          <w:szCs w:val="24"/>
        </w:rPr>
        <w:t>Префигуративная</w:t>
      </w:r>
      <w:proofErr w:type="spellEnd"/>
      <w:r w:rsidRPr="00A8020A">
        <w:rPr>
          <w:rFonts w:ascii="Times New Roman" w:hAnsi="Times New Roman" w:cs="Times New Roman"/>
          <w:sz w:val="24"/>
          <w:szCs w:val="24"/>
        </w:rPr>
        <w:t xml:space="preserve"> культура, по мнению М. </w:t>
      </w:r>
      <w:proofErr w:type="spellStart"/>
      <w:r w:rsidRPr="00A8020A">
        <w:rPr>
          <w:rFonts w:ascii="Times New Roman" w:hAnsi="Times New Roman" w:cs="Times New Roman"/>
          <w:sz w:val="24"/>
          <w:szCs w:val="24"/>
        </w:rPr>
        <w:t>Мид</w:t>
      </w:r>
      <w:proofErr w:type="spellEnd"/>
      <w:r w:rsidRPr="00A8020A">
        <w:rPr>
          <w:rFonts w:ascii="Times New Roman" w:hAnsi="Times New Roman" w:cs="Times New Roman"/>
          <w:sz w:val="24"/>
          <w:szCs w:val="24"/>
        </w:rPr>
        <w:t>, появилась в 60-е годы XX века. Ее главная черта- непредсказуемость будущего из-за бурного развития общества. Разрыв в формах передачи информации между поколениями становится таким большим, что, вероятно, со временем уже дети будут вынуждены передавать полученные ими знания своим родителям.</w:t>
      </w:r>
    </w:p>
    <w:p w14:paraId="5F9664BC"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В целом, научные труды М. </w:t>
      </w:r>
      <w:proofErr w:type="spellStart"/>
      <w:r w:rsidRPr="00A8020A">
        <w:rPr>
          <w:rFonts w:ascii="Times New Roman" w:hAnsi="Times New Roman" w:cs="Times New Roman"/>
          <w:sz w:val="24"/>
          <w:szCs w:val="24"/>
        </w:rPr>
        <w:t>Мид</w:t>
      </w:r>
      <w:proofErr w:type="spellEnd"/>
      <w:r w:rsidRPr="00A8020A">
        <w:rPr>
          <w:rFonts w:ascii="Times New Roman" w:hAnsi="Times New Roman" w:cs="Times New Roman"/>
          <w:sz w:val="24"/>
          <w:szCs w:val="24"/>
        </w:rPr>
        <w:t xml:space="preserve"> сыграли значительную роль в жизни нескольких поколений антропологов. Она стала своеобразным символом женщины-</w:t>
      </w:r>
      <w:proofErr w:type="spellStart"/>
      <w:r w:rsidRPr="00A8020A">
        <w:rPr>
          <w:rFonts w:ascii="Times New Roman" w:hAnsi="Times New Roman" w:cs="Times New Roman"/>
          <w:sz w:val="24"/>
          <w:szCs w:val="24"/>
        </w:rPr>
        <w:t>мыслительницы</w:t>
      </w:r>
      <w:proofErr w:type="spellEnd"/>
      <w:r w:rsidRPr="00A8020A">
        <w:rPr>
          <w:rFonts w:ascii="Times New Roman" w:hAnsi="Times New Roman" w:cs="Times New Roman"/>
          <w:sz w:val="24"/>
          <w:szCs w:val="24"/>
        </w:rPr>
        <w:t xml:space="preserve">. Ее широкая преподавательская деятельность в университетах и школах, где она читала курсы </w:t>
      </w:r>
      <w:r w:rsidRPr="00A8020A">
        <w:rPr>
          <w:rFonts w:ascii="Times New Roman" w:hAnsi="Times New Roman" w:cs="Times New Roman"/>
          <w:sz w:val="24"/>
          <w:szCs w:val="24"/>
        </w:rPr>
        <w:lastRenderedPageBreak/>
        <w:t xml:space="preserve">по антропологии, социологии, психологии, сделала ее крупнейшим авторитетом в научном сообществе. </w:t>
      </w:r>
    </w:p>
    <w:p w14:paraId="27A35AAA"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Некоторые идеи М. </w:t>
      </w:r>
      <w:proofErr w:type="spellStart"/>
      <w:r w:rsidRPr="00A8020A">
        <w:rPr>
          <w:rFonts w:ascii="Times New Roman" w:hAnsi="Times New Roman" w:cs="Times New Roman"/>
          <w:sz w:val="24"/>
          <w:szCs w:val="24"/>
        </w:rPr>
        <w:t>Мид</w:t>
      </w:r>
      <w:proofErr w:type="spellEnd"/>
      <w:r w:rsidRPr="00A8020A">
        <w:rPr>
          <w:rFonts w:ascii="Times New Roman" w:hAnsi="Times New Roman" w:cs="Times New Roman"/>
          <w:sz w:val="24"/>
          <w:szCs w:val="24"/>
        </w:rPr>
        <w:t xml:space="preserve"> развил и дополнил известный историк и этнолог Г. </w:t>
      </w:r>
      <w:proofErr w:type="spellStart"/>
      <w:r w:rsidRPr="00A8020A">
        <w:rPr>
          <w:rFonts w:ascii="Times New Roman" w:hAnsi="Times New Roman" w:cs="Times New Roman"/>
          <w:sz w:val="24"/>
          <w:szCs w:val="24"/>
        </w:rPr>
        <w:t>Хофстед</w:t>
      </w:r>
      <w:proofErr w:type="spellEnd"/>
      <w:r w:rsidRPr="00A8020A">
        <w:rPr>
          <w:rFonts w:ascii="Times New Roman" w:hAnsi="Times New Roman" w:cs="Times New Roman"/>
          <w:sz w:val="24"/>
          <w:szCs w:val="24"/>
        </w:rPr>
        <w:t xml:space="preserve">. Основное положение теории Г. </w:t>
      </w:r>
      <w:proofErr w:type="spellStart"/>
      <w:r w:rsidRPr="00A8020A">
        <w:rPr>
          <w:rFonts w:ascii="Times New Roman" w:hAnsi="Times New Roman" w:cs="Times New Roman"/>
          <w:sz w:val="24"/>
          <w:szCs w:val="24"/>
        </w:rPr>
        <w:t>Хофстеда</w:t>
      </w:r>
      <w:proofErr w:type="spellEnd"/>
      <w:r w:rsidRPr="00A8020A">
        <w:rPr>
          <w:rFonts w:ascii="Times New Roman" w:hAnsi="Times New Roman" w:cs="Times New Roman"/>
          <w:sz w:val="24"/>
          <w:szCs w:val="24"/>
        </w:rPr>
        <w:t xml:space="preserve"> заключается в том, что взаимосвязь </w:t>
      </w:r>
      <w:r w:rsidRPr="00A8020A">
        <w:rPr>
          <w:rFonts w:ascii="Times New Roman" w:hAnsi="Times New Roman" w:cs="Times New Roman"/>
          <w:i/>
          <w:iCs/>
          <w:sz w:val="24"/>
          <w:szCs w:val="24"/>
        </w:rPr>
        <w:t xml:space="preserve">культура – семья – общество – человек </w:t>
      </w:r>
      <w:r w:rsidRPr="00A8020A">
        <w:rPr>
          <w:rFonts w:ascii="Times New Roman" w:hAnsi="Times New Roman" w:cs="Times New Roman"/>
          <w:sz w:val="24"/>
          <w:szCs w:val="24"/>
        </w:rPr>
        <w:t>осуществляется через ценности, нормы, роли, обычаи.</w:t>
      </w:r>
    </w:p>
    <w:p w14:paraId="40D9E17B"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Кроме этого, любая культура обладает определенным набором правил поведения людей, обусловленных в свою очередь особенностями </w:t>
      </w:r>
      <w:proofErr w:type="spellStart"/>
      <w:r w:rsidRPr="00A8020A">
        <w:rPr>
          <w:rFonts w:ascii="Times New Roman" w:hAnsi="Times New Roman" w:cs="Times New Roman"/>
          <w:sz w:val="24"/>
          <w:szCs w:val="24"/>
        </w:rPr>
        <w:t>полоролевой</w:t>
      </w:r>
      <w:proofErr w:type="spellEnd"/>
      <w:r w:rsidRPr="00A8020A">
        <w:rPr>
          <w:rFonts w:ascii="Times New Roman" w:hAnsi="Times New Roman" w:cs="Times New Roman"/>
          <w:sz w:val="24"/>
          <w:szCs w:val="24"/>
        </w:rPr>
        <w:t xml:space="preserve"> дифференциации культуры. В изучении этих правил и </w:t>
      </w:r>
      <w:proofErr w:type="spellStart"/>
      <w:r w:rsidRPr="00A8020A">
        <w:rPr>
          <w:rFonts w:ascii="Times New Roman" w:hAnsi="Times New Roman" w:cs="Times New Roman"/>
          <w:sz w:val="24"/>
          <w:szCs w:val="24"/>
        </w:rPr>
        <w:t>полоролевых</w:t>
      </w:r>
      <w:proofErr w:type="spellEnd"/>
      <w:r w:rsidRPr="00A8020A">
        <w:rPr>
          <w:rFonts w:ascii="Times New Roman" w:hAnsi="Times New Roman" w:cs="Times New Roman"/>
          <w:sz w:val="24"/>
          <w:szCs w:val="24"/>
        </w:rPr>
        <w:t xml:space="preserve"> норм, определяющих в конечном счете структуру личности, Г. </w:t>
      </w:r>
      <w:proofErr w:type="spellStart"/>
      <w:r w:rsidRPr="00A8020A">
        <w:rPr>
          <w:rFonts w:ascii="Times New Roman" w:hAnsi="Times New Roman" w:cs="Times New Roman"/>
          <w:sz w:val="24"/>
          <w:szCs w:val="24"/>
        </w:rPr>
        <w:t>Хофстед</w:t>
      </w:r>
      <w:proofErr w:type="spellEnd"/>
      <w:r w:rsidRPr="00A8020A">
        <w:rPr>
          <w:rFonts w:ascii="Times New Roman" w:hAnsi="Times New Roman" w:cs="Times New Roman"/>
          <w:sz w:val="24"/>
          <w:szCs w:val="24"/>
        </w:rPr>
        <w:t xml:space="preserve"> видел ключ к пониманию особенностей семьи15. Расширяя, по его словам, горизонт науки, он вслед за М. </w:t>
      </w:r>
      <w:proofErr w:type="spellStart"/>
      <w:r w:rsidRPr="00A8020A">
        <w:rPr>
          <w:rFonts w:ascii="Times New Roman" w:hAnsi="Times New Roman" w:cs="Times New Roman"/>
          <w:sz w:val="24"/>
          <w:szCs w:val="24"/>
        </w:rPr>
        <w:t>Мид</w:t>
      </w:r>
      <w:proofErr w:type="spellEnd"/>
      <w:r w:rsidRPr="00A8020A">
        <w:rPr>
          <w:rFonts w:ascii="Times New Roman" w:hAnsi="Times New Roman" w:cs="Times New Roman"/>
          <w:sz w:val="24"/>
          <w:szCs w:val="24"/>
        </w:rPr>
        <w:t xml:space="preserve"> вводит обязательные параметры изучения общества: понятия «</w:t>
      </w:r>
      <w:proofErr w:type="spellStart"/>
      <w:r w:rsidRPr="00A8020A">
        <w:rPr>
          <w:rFonts w:ascii="Times New Roman" w:hAnsi="Times New Roman" w:cs="Times New Roman"/>
          <w:sz w:val="24"/>
          <w:szCs w:val="24"/>
        </w:rPr>
        <w:t>феминности</w:t>
      </w:r>
      <w:proofErr w:type="spellEnd"/>
      <w:r w:rsidRPr="00A8020A">
        <w:rPr>
          <w:rFonts w:ascii="Times New Roman" w:hAnsi="Times New Roman" w:cs="Times New Roman"/>
          <w:sz w:val="24"/>
          <w:szCs w:val="24"/>
        </w:rPr>
        <w:t xml:space="preserve">» и «маскулинности» культуры. По Г. </w:t>
      </w:r>
      <w:proofErr w:type="spellStart"/>
      <w:r w:rsidRPr="00A8020A">
        <w:rPr>
          <w:rFonts w:ascii="Times New Roman" w:hAnsi="Times New Roman" w:cs="Times New Roman"/>
          <w:sz w:val="24"/>
          <w:szCs w:val="24"/>
        </w:rPr>
        <w:t>Хофстеду</w:t>
      </w:r>
      <w:proofErr w:type="spellEnd"/>
      <w:r w:rsidRPr="00A8020A">
        <w:rPr>
          <w:rFonts w:ascii="Times New Roman" w:hAnsi="Times New Roman" w:cs="Times New Roman"/>
          <w:sz w:val="24"/>
          <w:szCs w:val="24"/>
        </w:rPr>
        <w:t>, эти понятия являются не столько психологическими, сколько антропологическими категориями, призванными раскрывать различия не между индивидами, а между странами (цивилизациями), население которых демонстрирует более или менее устойчивые поведенческие модели в разных сферах жизни и, прежде всего, в семье. При этом, как считает ученый, одна и та же страна может быть «</w:t>
      </w:r>
      <w:proofErr w:type="spellStart"/>
      <w:r w:rsidRPr="00A8020A">
        <w:rPr>
          <w:rFonts w:ascii="Times New Roman" w:hAnsi="Times New Roman" w:cs="Times New Roman"/>
          <w:sz w:val="24"/>
          <w:szCs w:val="24"/>
        </w:rPr>
        <w:t>феминной</w:t>
      </w:r>
      <w:proofErr w:type="spellEnd"/>
      <w:r w:rsidRPr="00A8020A">
        <w:rPr>
          <w:rFonts w:ascii="Times New Roman" w:hAnsi="Times New Roman" w:cs="Times New Roman"/>
          <w:sz w:val="24"/>
          <w:szCs w:val="24"/>
        </w:rPr>
        <w:t xml:space="preserve">» по одному параметру и «маскулинной» по другому. </w:t>
      </w:r>
    </w:p>
    <w:p w14:paraId="01AC0E98"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Для изучения цивилизаций Г. </w:t>
      </w:r>
      <w:proofErr w:type="spellStart"/>
      <w:r w:rsidRPr="00A8020A">
        <w:rPr>
          <w:rFonts w:ascii="Times New Roman" w:hAnsi="Times New Roman" w:cs="Times New Roman"/>
          <w:sz w:val="24"/>
          <w:szCs w:val="24"/>
        </w:rPr>
        <w:t>Хофстед</w:t>
      </w:r>
      <w:proofErr w:type="spellEnd"/>
      <w:r w:rsidRPr="00A8020A">
        <w:rPr>
          <w:rFonts w:ascii="Times New Roman" w:hAnsi="Times New Roman" w:cs="Times New Roman"/>
          <w:sz w:val="24"/>
          <w:szCs w:val="24"/>
        </w:rPr>
        <w:t xml:space="preserve"> вводит еще одну пару категорий: коллективизм – индивидуализм, которые соответственно отождествляются с </w:t>
      </w:r>
      <w:proofErr w:type="spellStart"/>
      <w:r w:rsidRPr="00A8020A">
        <w:rPr>
          <w:rFonts w:ascii="Times New Roman" w:hAnsi="Times New Roman" w:cs="Times New Roman"/>
          <w:sz w:val="24"/>
          <w:szCs w:val="24"/>
        </w:rPr>
        <w:t>феминностью</w:t>
      </w:r>
      <w:proofErr w:type="spellEnd"/>
      <w:r w:rsidRPr="00A8020A">
        <w:rPr>
          <w:rFonts w:ascii="Times New Roman" w:hAnsi="Times New Roman" w:cs="Times New Roman"/>
          <w:sz w:val="24"/>
          <w:szCs w:val="24"/>
        </w:rPr>
        <w:t xml:space="preserve"> или маскулинностью. В своих исследованиях он касался, в частности, России и Бразилии, которые считал достаточно «</w:t>
      </w:r>
      <w:proofErr w:type="spellStart"/>
      <w:r w:rsidRPr="00A8020A">
        <w:rPr>
          <w:rFonts w:ascii="Times New Roman" w:hAnsi="Times New Roman" w:cs="Times New Roman"/>
          <w:sz w:val="24"/>
          <w:szCs w:val="24"/>
        </w:rPr>
        <w:t>феминными</w:t>
      </w:r>
      <w:proofErr w:type="spellEnd"/>
      <w:r w:rsidRPr="00A8020A">
        <w:rPr>
          <w:rFonts w:ascii="Times New Roman" w:hAnsi="Times New Roman" w:cs="Times New Roman"/>
          <w:sz w:val="24"/>
          <w:szCs w:val="24"/>
        </w:rPr>
        <w:t>» по типу общества и «брутальными» по особенностям структуры семьи.</w:t>
      </w:r>
    </w:p>
    <w:p w14:paraId="40B887B4"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По мнению Г. </w:t>
      </w:r>
      <w:proofErr w:type="spellStart"/>
      <w:r w:rsidRPr="00A8020A">
        <w:rPr>
          <w:rFonts w:ascii="Times New Roman" w:hAnsi="Times New Roman" w:cs="Times New Roman"/>
          <w:sz w:val="24"/>
          <w:szCs w:val="24"/>
        </w:rPr>
        <w:t>Хофстеда</w:t>
      </w:r>
      <w:proofErr w:type="spellEnd"/>
      <w:r w:rsidRPr="00A8020A">
        <w:rPr>
          <w:rFonts w:ascii="Times New Roman" w:hAnsi="Times New Roman" w:cs="Times New Roman"/>
          <w:sz w:val="24"/>
          <w:szCs w:val="24"/>
        </w:rPr>
        <w:t xml:space="preserve">, для каждого общества степень маскулинности – </w:t>
      </w:r>
      <w:proofErr w:type="spellStart"/>
      <w:r w:rsidRPr="00A8020A">
        <w:rPr>
          <w:rFonts w:ascii="Times New Roman" w:hAnsi="Times New Roman" w:cs="Times New Roman"/>
          <w:sz w:val="24"/>
          <w:szCs w:val="24"/>
        </w:rPr>
        <w:t>феминности</w:t>
      </w:r>
      <w:proofErr w:type="spellEnd"/>
      <w:r w:rsidRPr="00A8020A">
        <w:rPr>
          <w:rFonts w:ascii="Times New Roman" w:hAnsi="Times New Roman" w:cs="Times New Roman"/>
          <w:sz w:val="24"/>
          <w:szCs w:val="24"/>
        </w:rPr>
        <w:t xml:space="preserve"> является достаточно стабильным показателем, для выявления которого необходимо применять интегральный подход к изучению культуры.</w:t>
      </w:r>
    </w:p>
    <w:p w14:paraId="023ADDDD"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Этот новый взгляд на возможности постижения человека в культуре и истории привел к созданию новых концепций в изучении различных сфер жизни человека, в том числе семьи и детства. Изучением различных аспектов детства и методов воспитания ребенка занимались такие антропологи, как </w:t>
      </w:r>
      <w:proofErr w:type="spellStart"/>
      <w:r w:rsidRPr="00A8020A">
        <w:rPr>
          <w:rFonts w:ascii="Times New Roman" w:hAnsi="Times New Roman" w:cs="Times New Roman"/>
          <w:sz w:val="24"/>
          <w:szCs w:val="24"/>
        </w:rPr>
        <w:t>Мёрдок</w:t>
      </w:r>
      <w:proofErr w:type="spellEnd"/>
      <w:r w:rsidRPr="00A8020A">
        <w:rPr>
          <w:rFonts w:ascii="Times New Roman" w:hAnsi="Times New Roman" w:cs="Times New Roman"/>
          <w:sz w:val="24"/>
          <w:szCs w:val="24"/>
        </w:rPr>
        <w:t xml:space="preserve">, Уайт, Р. </w:t>
      </w:r>
      <w:proofErr w:type="spellStart"/>
      <w:r w:rsidRPr="00A8020A">
        <w:rPr>
          <w:rFonts w:ascii="Times New Roman" w:hAnsi="Times New Roman" w:cs="Times New Roman"/>
          <w:sz w:val="24"/>
          <w:szCs w:val="24"/>
        </w:rPr>
        <w:t>Рохнер</w:t>
      </w:r>
      <w:proofErr w:type="spellEnd"/>
      <w:r w:rsidRPr="00A8020A">
        <w:rPr>
          <w:rFonts w:ascii="Times New Roman" w:hAnsi="Times New Roman" w:cs="Times New Roman"/>
          <w:sz w:val="24"/>
          <w:szCs w:val="24"/>
        </w:rPr>
        <w:t xml:space="preserve">. </w:t>
      </w:r>
    </w:p>
    <w:p w14:paraId="275E06C2"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Р. </w:t>
      </w:r>
      <w:proofErr w:type="spellStart"/>
      <w:r w:rsidRPr="00A8020A">
        <w:rPr>
          <w:rFonts w:ascii="Times New Roman" w:hAnsi="Times New Roman" w:cs="Times New Roman"/>
          <w:sz w:val="24"/>
          <w:szCs w:val="24"/>
        </w:rPr>
        <w:t>Рохнер</w:t>
      </w:r>
      <w:proofErr w:type="spellEnd"/>
      <w:r w:rsidRPr="00A8020A">
        <w:rPr>
          <w:rFonts w:ascii="Times New Roman" w:hAnsi="Times New Roman" w:cs="Times New Roman"/>
          <w:sz w:val="24"/>
          <w:szCs w:val="24"/>
        </w:rPr>
        <w:t xml:space="preserve"> вместе с другими исследователями проанализировал отношения родителей и детей в 12 традиционных обществах. Его теория родительского «разрешения-запрещения» - прежде всего, это метод изучения социализации, и он нацелен на выявление особенностей развития ребенка в разных этнических и культурных средах. На основании сравнительных этнологических данных автор выявляет четыре основных типа отношений родители – дети. Для нас особенно интересными представляются материалы Р. </w:t>
      </w:r>
      <w:proofErr w:type="spellStart"/>
      <w:r w:rsidRPr="00A8020A">
        <w:rPr>
          <w:rFonts w:ascii="Times New Roman" w:hAnsi="Times New Roman" w:cs="Times New Roman"/>
          <w:sz w:val="24"/>
          <w:szCs w:val="24"/>
        </w:rPr>
        <w:t>Рохнера</w:t>
      </w:r>
      <w:proofErr w:type="spellEnd"/>
      <w:r w:rsidRPr="00A8020A">
        <w:rPr>
          <w:rFonts w:ascii="Times New Roman" w:hAnsi="Times New Roman" w:cs="Times New Roman"/>
          <w:sz w:val="24"/>
          <w:szCs w:val="24"/>
        </w:rPr>
        <w:t xml:space="preserve">, позволяющие проследить особенности отношения родителей к ребенку в зависимости от его пола и возраста. Большое внимание Р. </w:t>
      </w:r>
      <w:proofErr w:type="spellStart"/>
      <w:r w:rsidRPr="00A8020A">
        <w:rPr>
          <w:rFonts w:ascii="Times New Roman" w:hAnsi="Times New Roman" w:cs="Times New Roman"/>
          <w:sz w:val="24"/>
          <w:szCs w:val="24"/>
        </w:rPr>
        <w:t>Рохнер</w:t>
      </w:r>
      <w:proofErr w:type="spellEnd"/>
      <w:r w:rsidRPr="00A8020A">
        <w:rPr>
          <w:rFonts w:ascii="Times New Roman" w:hAnsi="Times New Roman" w:cs="Times New Roman"/>
          <w:sz w:val="24"/>
          <w:szCs w:val="24"/>
        </w:rPr>
        <w:t xml:space="preserve"> уделял изучению «символов» детства: ритуалов, обрядов инициаций и т.п.</w:t>
      </w:r>
    </w:p>
    <w:p w14:paraId="5D35FF0B"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b/>
          <w:sz w:val="24"/>
          <w:szCs w:val="24"/>
        </w:rPr>
        <w:t xml:space="preserve">5. </w:t>
      </w:r>
      <w:r w:rsidRPr="00A8020A">
        <w:rPr>
          <w:rFonts w:ascii="Times New Roman" w:hAnsi="Times New Roman" w:cs="Times New Roman"/>
          <w:sz w:val="24"/>
          <w:szCs w:val="24"/>
        </w:rPr>
        <w:t xml:space="preserve">Родоначальниками этого направления по праву считаются французский философ Мишель Фуко и психоаналитик Жак </w:t>
      </w:r>
      <w:proofErr w:type="spellStart"/>
      <w:r w:rsidRPr="00A8020A">
        <w:rPr>
          <w:rFonts w:ascii="Times New Roman" w:hAnsi="Times New Roman" w:cs="Times New Roman"/>
          <w:sz w:val="24"/>
          <w:szCs w:val="24"/>
        </w:rPr>
        <w:t>Локан</w:t>
      </w:r>
      <w:proofErr w:type="spellEnd"/>
      <w:r w:rsidRPr="00A8020A">
        <w:rPr>
          <w:rFonts w:ascii="Times New Roman" w:hAnsi="Times New Roman" w:cs="Times New Roman"/>
          <w:sz w:val="24"/>
          <w:szCs w:val="24"/>
        </w:rPr>
        <w:t xml:space="preserve">. </w:t>
      </w:r>
    </w:p>
    <w:p w14:paraId="7B862D2C"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М. Фуко одним из первых в западноевропейской философии обратился к проблеме соотношения власти и тела. В своей «Истории сексуальности» он установил взаимосвязь между понятиями «личность», «пол», «сексуальность». Последняя категория со временем, </w:t>
      </w:r>
      <w:r w:rsidRPr="00A8020A">
        <w:rPr>
          <w:rFonts w:ascii="Times New Roman" w:hAnsi="Times New Roman" w:cs="Times New Roman"/>
          <w:sz w:val="24"/>
          <w:szCs w:val="24"/>
        </w:rPr>
        <w:lastRenderedPageBreak/>
        <w:t>по мнению М. Фуко, превратилась в составляющую компоненту властных отношений, определяющих форму подчинения полов. Различные общественные институты, например, церковь, образование, искусство и т.п. постоянно воспроизводили сложившиеся стереотипные понятия о сексе и поле, таким образом, закрепляя их в сознании людей. В результате половые различия из сферы экономико-юридической, связанной прежде всего с правами наследования, переместились, по мнению М. Фуко, в область символическую, которая определяла универсальность социализации индивида. Одновременно формировались нормативные модели сексуальности, которые выступали в качестве доступных форм самовыражения. М. Фуко писал, что приблизительно с середины XIX века оформилось такое своеобразное явление, как «ментальная болезнь», то есть «неправильное» понимание обществом многих фундаментальных понятий, в том числе таких, как «власть», «секс»,</w:t>
      </w:r>
    </w:p>
    <w:p w14:paraId="657FEB91" w14:textId="77777777" w:rsidR="000B13B2" w:rsidRPr="00A8020A" w:rsidRDefault="000B13B2" w:rsidP="000B13B2">
      <w:pPr>
        <w:autoSpaceDE w:val="0"/>
        <w:autoSpaceDN w:val="0"/>
        <w:adjustRightInd w:val="0"/>
        <w:jc w:val="both"/>
        <w:rPr>
          <w:rFonts w:ascii="Times New Roman" w:hAnsi="Times New Roman" w:cs="Times New Roman"/>
          <w:sz w:val="24"/>
          <w:szCs w:val="24"/>
        </w:rPr>
      </w:pPr>
      <w:r w:rsidRPr="00A8020A">
        <w:rPr>
          <w:rFonts w:ascii="Times New Roman" w:hAnsi="Times New Roman" w:cs="Times New Roman"/>
          <w:sz w:val="24"/>
          <w:szCs w:val="24"/>
        </w:rPr>
        <w:t>«пол». Для того, чтобы явственно проследить грань между «телесным», «природным», «духовным» и «культурным», необходимо было использовать систему запретов и властных отношений в культуре. Однако, как считал М. Фуко, это достаточно сложно сделать при наличии «фрагментарной», «множественной идентичности», реализующейся в культуре через дискурсивные практики (системы символов). «...Два фактора - отображающая («репрезентативная»), символическая, неясная, скрытая и/или скрываемая природа пола, с одной стороны, и дискурсивный, или речевой, способ его - пола - проявления, с другой, и стали основой, на которой сформировался символический фундаментализм. В рамках этого направления сейчас ведется активное изучение половой иерархии, ...которая существует между символическими моделями пола».</w:t>
      </w:r>
    </w:p>
    <w:p w14:paraId="777CF9CE"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К символическому направлению примыкали Ж. </w:t>
      </w:r>
      <w:proofErr w:type="spellStart"/>
      <w:r w:rsidRPr="00A8020A">
        <w:rPr>
          <w:rFonts w:ascii="Times New Roman" w:hAnsi="Times New Roman" w:cs="Times New Roman"/>
          <w:sz w:val="24"/>
          <w:szCs w:val="24"/>
        </w:rPr>
        <w:t>Бакаи</w:t>
      </w:r>
      <w:proofErr w:type="spellEnd"/>
      <w:r w:rsidRPr="00A8020A">
        <w:rPr>
          <w:rFonts w:ascii="Times New Roman" w:hAnsi="Times New Roman" w:cs="Times New Roman"/>
          <w:sz w:val="24"/>
          <w:szCs w:val="24"/>
        </w:rPr>
        <w:t xml:space="preserve">, Ж. </w:t>
      </w:r>
      <w:proofErr w:type="spellStart"/>
      <w:r w:rsidRPr="00A8020A">
        <w:rPr>
          <w:rFonts w:ascii="Times New Roman" w:hAnsi="Times New Roman" w:cs="Times New Roman"/>
          <w:sz w:val="24"/>
          <w:szCs w:val="24"/>
        </w:rPr>
        <w:t>Деррида</w:t>
      </w:r>
      <w:proofErr w:type="spellEnd"/>
      <w:r w:rsidRPr="00A8020A">
        <w:rPr>
          <w:rFonts w:ascii="Times New Roman" w:hAnsi="Times New Roman" w:cs="Times New Roman"/>
          <w:sz w:val="24"/>
          <w:szCs w:val="24"/>
        </w:rPr>
        <w:t xml:space="preserve">, а также их последователи, сторонники постмодернизма, Ю. </w:t>
      </w:r>
      <w:proofErr w:type="spellStart"/>
      <w:r w:rsidRPr="00A8020A">
        <w:rPr>
          <w:rFonts w:ascii="Times New Roman" w:hAnsi="Times New Roman" w:cs="Times New Roman"/>
          <w:sz w:val="24"/>
          <w:szCs w:val="24"/>
        </w:rPr>
        <w:t>Кристиев</w:t>
      </w:r>
      <w:proofErr w:type="spellEnd"/>
      <w:r w:rsidRPr="00A8020A">
        <w:rPr>
          <w:rFonts w:ascii="Times New Roman" w:hAnsi="Times New Roman" w:cs="Times New Roman"/>
          <w:sz w:val="24"/>
          <w:szCs w:val="24"/>
        </w:rPr>
        <w:t xml:space="preserve"> и Л. </w:t>
      </w:r>
      <w:proofErr w:type="spellStart"/>
      <w:r w:rsidRPr="00A8020A">
        <w:rPr>
          <w:rFonts w:ascii="Times New Roman" w:hAnsi="Times New Roman" w:cs="Times New Roman"/>
          <w:sz w:val="24"/>
          <w:szCs w:val="24"/>
        </w:rPr>
        <w:t>Ирригарей</w:t>
      </w:r>
      <w:proofErr w:type="spellEnd"/>
      <w:r w:rsidRPr="00A8020A">
        <w:rPr>
          <w:rFonts w:ascii="Times New Roman" w:hAnsi="Times New Roman" w:cs="Times New Roman"/>
          <w:sz w:val="24"/>
          <w:szCs w:val="24"/>
        </w:rPr>
        <w:t xml:space="preserve">. В исследованиях последних работа с текстом (историческим, литературным) рассматривалась прежде всего в дискурсе диалога полов, поиска скрытого смысла - «разоблачения метафор», по определению Ж. </w:t>
      </w:r>
      <w:proofErr w:type="spellStart"/>
      <w:r w:rsidRPr="00A8020A">
        <w:rPr>
          <w:rFonts w:ascii="Times New Roman" w:hAnsi="Times New Roman" w:cs="Times New Roman"/>
          <w:sz w:val="24"/>
          <w:szCs w:val="24"/>
        </w:rPr>
        <w:t>Дерриды</w:t>
      </w:r>
      <w:proofErr w:type="spellEnd"/>
      <w:r w:rsidRPr="00A8020A">
        <w:rPr>
          <w:rFonts w:ascii="Times New Roman" w:hAnsi="Times New Roman" w:cs="Times New Roman"/>
          <w:sz w:val="24"/>
          <w:szCs w:val="24"/>
        </w:rPr>
        <w:t xml:space="preserve">. В частности, изучение феномена «пола», в том числе таких его атрибутов, как маскулинность или </w:t>
      </w:r>
      <w:proofErr w:type="spellStart"/>
      <w:r w:rsidRPr="00A8020A">
        <w:rPr>
          <w:rFonts w:ascii="Times New Roman" w:hAnsi="Times New Roman" w:cs="Times New Roman"/>
          <w:sz w:val="24"/>
          <w:szCs w:val="24"/>
        </w:rPr>
        <w:t>феминность</w:t>
      </w:r>
      <w:proofErr w:type="spellEnd"/>
      <w:r w:rsidRPr="00A8020A">
        <w:rPr>
          <w:rFonts w:ascii="Times New Roman" w:hAnsi="Times New Roman" w:cs="Times New Roman"/>
          <w:sz w:val="24"/>
          <w:szCs w:val="24"/>
        </w:rPr>
        <w:t xml:space="preserve">, привело Ж. </w:t>
      </w:r>
      <w:proofErr w:type="spellStart"/>
      <w:r w:rsidRPr="00A8020A">
        <w:rPr>
          <w:rFonts w:ascii="Times New Roman" w:hAnsi="Times New Roman" w:cs="Times New Roman"/>
          <w:sz w:val="24"/>
          <w:szCs w:val="24"/>
        </w:rPr>
        <w:t>Дерриду</w:t>
      </w:r>
      <w:proofErr w:type="spellEnd"/>
      <w:r w:rsidRPr="00A8020A">
        <w:rPr>
          <w:rFonts w:ascii="Times New Roman" w:hAnsi="Times New Roman" w:cs="Times New Roman"/>
          <w:sz w:val="24"/>
          <w:szCs w:val="24"/>
        </w:rPr>
        <w:t xml:space="preserve"> к осознанию </w:t>
      </w:r>
      <w:proofErr w:type="spellStart"/>
      <w:r w:rsidRPr="00A8020A">
        <w:rPr>
          <w:rFonts w:ascii="Times New Roman" w:hAnsi="Times New Roman" w:cs="Times New Roman"/>
          <w:sz w:val="24"/>
          <w:szCs w:val="24"/>
        </w:rPr>
        <w:t>феминности</w:t>
      </w:r>
      <w:proofErr w:type="spellEnd"/>
      <w:r w:rsidRPr="00A8020A">
        <w:rPr>
          <w:rFonts w:ascii="Times New Roman" w:hAnsi="Times New Roman" w:cs="Times New Roman"/>
          <w:sz w:val="24"/>
          <w:szCs w:val="24"/>
        </w:rPr>
        <w:t xml:space="preserve"> как сферы проявления «множественных возможностей».</w:t>
      </w:r>
    </w:p>
    <w:p w14:paraId="108855C4"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b/>
          <w:sz w:val="24"/>
          <w:szCs w:val="24"/>
        </w:rPr>
        <w:t xml:space="preserve">6. </w:t>
      </w:r>
      <w:r w:rsidRPr="00A8020A">
        <w:rPr>
          <w:rFonts w:ascii="Times New Roman" w:hAnsi="Times New Roman" w:cs="Times New Roman"/>
          <w:sz w:val="24"/>
          <w:szCs w:val="24"/>
        </w:rPr>
        <w:t>Приблизительно с начала 70-х годов XX века в западной антропологии оформилось течение, ставившее своей основной задачей обоснование равнозначного участия мужчин и женщин в культуре. Исходя из этого постулата одной из центральных проблем становился вопрос</w:t>
      </w:r>
    </w:p>
    <w:p w14:paraId="594EF27B" w14:textId="77777777" w:rsidR="000B13B2" w:rsidRPr="00A8020A" w:rsidRDefault="000B13B2" w:rsidP="000B13B2">
      <w:pPr>
        <w:autoSpaceDE w:val="0"/>
        <w:autoSpaceDN w:val="0"/>
        <w:adjustRightInd w:val="0"/>
        <w:jc w:val="both"/>
        <w:rPr>
          <w:rFonts w:ascii="Times New Roman" w:hAnsi="Times New Roman" w:cs="Times New Roman"/>
          <w:sz w:val="24"/>
          <w:szCs w:val="24"/>
        </w:rPr>
      </w:pPr>
      <w:r w:rsidRPr="00A8020A">
        <w:rPr>
          <w:rFonts w:ascii="Times New Roman" w:hAnsi="Times New Roman" w:cs="Times New Roman"/>
          <w:sz w:val="24"/>
          <w:szCs w:val="24"/>
        </w:rPr>
        <w:t xml:space="preserve">о причинах появления неравенства между полами. Эта проблема нередко рассматривалась с позиции радикального феминизма. </w:t>
      </w:r>
    </w:p>
    <w:p w14:paraId="44B92DF4"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Ярким примером такого дискурса стала книга М. </w:t>
      </w:r>
      <w:proofErr w:type="spellStart"/>
      <w:r w:rsidRPr="00A8020A">
        <w:rPr>
          <w:rFonts w:ascii="Times New Roman" w:hAnsi="Times New Roman" w:cs="Times New Roman"/>
          <w:sz w:val="24"/>
          <w:szCs w:val="24"/>
        </w:rPr>
        <w:t>Розалдо</w:t>
      </w:r>
      <w:proofErr w:type="spellEnd"/>
      <w:r w:rsidRPr="00A8020A">
        <w:rPr>
          <w:rFonts w:ascii="Times New Roman" w:hAnsi="Times New Roman" w:cs="Times New Roman"/>
          <w:sz w:val="24"/>
          <w:szCs w:val="24"/>
        </w:rPr>
        <w:t xml:space="preserve"> и Л. </w:t>
      </w:r>
      <w:proofErr w:type="spellStart"/>
      <w:r w:rsidRPr="00A8020A">
        <w:rPr>
          <w:rFonts w:ascii="Times New Roman" w:hAnsi="Times New Roman" w:cs="Times New Roman"/>
          <w:sz w:val="24"/>
          <w:szCs w:val="24"/>
        </w:rPr>
        <w:t>Ламфер</w:t>
      </w:r>
      <w:proofErr w:type="spellEnd"/>
      <w:r w:rsidRPr="00A8020A">
        <w:rPr>
          <w:rFonts w:ascii="Times New Roman" w:hAnsi="Times New Roman" w:cs="Times New Roman"/>
          <w:sz w:val="24"/>
          <w:szCs w:val="24"/>
        </w:rPr>
        <w:t xml:space="preserve"> «Женщины, культура и общество» (1974), где на сравнительном этнологическом материале делалась попытка анализа сущности власти и пола в традиционных обществах. Дальнейшее свое развитие эта тема получила в работах Гейл Рубин. Ею была сформулирована знаменитая концепция «обмена женщинами». Занимаясь изучением разнообразных типов современной семьи, Г. Рубин под влиянием идей Леви-Стросса об обмене подарками как основном канале установления нужных социальных связей пришла к выводу, что брак был важнейшей формой обмена подарками, а женщины, таким образом, стали наиболее ценным даром. Владение женщиной в первую очередь обеспечивало высокое статусное положение мужчины. Так возникала одна из первых форм неравенства полов. </w:t>
      </w:r>
    </w:p>
    <w:p w14:paraId="0F24B83E"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lastRenderedPageBreak/>
        <w:t xml:space="preserve">В ходе научного анализа Г. Рубин пришла к выводу, что брачный союз строился прежде всего на статусных различиях между полами. Между тем, это не всегда было так. Изначально этому предшествовала, по ее мнению, «некая </w:t>
      </w:r>
      <w:proofErr w:type="spellStart"/>
      <w:r w:rsidRPr="00A8020A">
        <w:rPr>
          <w:rFonts w:ascii="Times New Roman" w:hAnsi="Times New Roman" w:cs="Times New Roman"/>
          <w:sz w:val="24"/>
          <w:szCs w:val="24"/>
        </w:rPr>
        <w:t>внестатусная</w:t>
      </w:r>
      <w:proofErr w:type="spellEnd"/>
      <w:r w:rsidRPr="00A8020A">
        <w:rPr>
          <w:rFonts w:ascii="Times New Roman" w:hAnsi="Times New Roman" w:cs="Times New Roman"/>
          <w:sz w:val="24"/>
          <w:szCs w:val="24"/>
        </w:rPr>
        <w:t xml:space="preserve"> искусственно конструируемая сексуальность», направлявшая сексуальное желание на партнера противоположного пола.  Закреплению такого порядка служили многочисленные табу в сфере сексуальной жизни человека первобытного общества. Так появилась современная форма брака. Страх перед гомосексуальностью Г. Рубин идентифицировала со страхом преобразования сложившихся властных соподчиненных отношений между полами.</w:t>
      </w:r>
    </w:p>
    <w:p w14:paraId="0EBCEAC2"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Одной из ближайших ее сподвижниц была антрополог Ш. </w:t>
      </w:r>
      <w:proofErr w:type="spellStart"/>
      <w:r w:rsidRPr="00A8020A">
        <w:rPr>
          <w:rFonts w:ascii="Times New Roman" w:hAnsi="Times New Roman" w:cs="Times New Roman"/>
          <w:sz w:val="24"/>
          <w:szCs w:val="24"/>
        </w:rPr>
        <w:t>Ортнер</w:t>
      </w:r>
      <w:proofErr w:type="spellEnd"/>
      <w:r w:rsidRPr="00A8020A">
        <w:rPr>
          <w:rFonts w:ascii="Times New Roman" w:hAnsi="Times New Roman" w:cs="Times New Roman"/>
          <w:sz w:val="24"/>
          <w:szCs w:val="24"/>
        </w:rPr>
        <w:t xml:space="preserve">. Как и Г. Рубин, Ш. </w:t>
      </w:r>
      <w:proofErr w:type="spellStart"/>
      <w:r w:rsidRPr="00A8020A">
        <w:rPr>
          <w:rFonts w:ascii="Times New Roman" w:hAnsi="Times New Roman" w:cs="Times New Roman"/>
          <w:sz w:val="24"/>
          <w:szCs w:val="24"/>
        </w:rPr>
        <w:t>Ортнер</w:t>
      </w:r>
      <w:proofErr w:type="spellEnd"/>
      <w:r w:rsidRPr="00A8020A">
        <w:rPr>
          <w:rFonts w:ascii="Times New Roman" w:hAnsi="Times New Roman" w:cs="Times New Roman"/>
          <w:sz w:val="24"/>
          <w:szCs w:val="24"/>
        </w:rPr>
        <w:t xml:space="preserve"> занималась поиском истоков полового неравенства. Всеобщность этого явления, </w:t>
      </w:r>
      <w:proofErr w:type="spellStart"/>
      <w:r w:rsidRPr="00A8020A">
        <w:rPr>
          <w:rFonts w:ascii="Times New Roman" w:hAnsi="Times New Roman" w:cs="Times New Roman"/>
          <w:sz w:val="24"/>
          <w:szCs w:val="24"/>
        </w:rPr>
        <w:t>прослеживавшегося</w:t>
      </w:r>
      <w:proofErr w:type="spellEnd"/>
      <w:r w:rsidRPr="00A8020A">
        <w:rPr>
          <w:rFonts w:ascii="Times New Roman" w:hAnsi="Times New Roman" w:cs="Times New Roman"/>
          <w:sz w:val="24"/>
          <w:szCs w:val="24"/>
        </w:rPr>
        <w:t xml:space="preserve"> учеными во всех типах общества - от примитивных до сложных индустриальных государств, привело Ш. </w:t>
      </w:r>
      <w:proofErr w:type="spellStart"/>
      <w:r w:rsidRPr="00A8020A">
        <w:rPr>
          <w:rFonts w:ascii="Times New Roman" w:hAnsi="Times New Roman" w:cs="Times New Roman"/>
          <w:sz w:val="24"/>
          <w:szCs w:val="24"/>
        </w:rPr>
        <w:t>Ортнер</w:t>
      </w:r>
      <w:proofErr w:type="spellEnd"/>
      <w:r w:rsidRPr="00A8020A">
        <w:rPr>
          <w:rFonts w:ascii="Times New Roman" w:hAnsi="Times New Roman" w:cs="Times New Roman"/>
          <w:sz w:val="24"/>
          <w:szCs w:val="24"/>
        </w:rPr>
        <w:t xml:space="preserve"> к мысли об универсальности этого явления. В основе «девальвации женщин» (термин Ш. </w:t>
      </w:r>
      <w:proofErr w:type="spellStart"/>
      <w:r w:rsidRPr="00A8020A">
        <w:rPr>
          <w:rFonts w:ascii="Times New Roman" w:hAnsi="Times New Roman" w:cs="Times New Roman"/>
          <w:sz w:val="24"/>
          <w:szCs w:val="24"/>
        </w:rPr>
        <w:t>Ортнер</w:t>
      </w:r>
      <w:proofErr w:type="spellEnd"/>
      <w:r w:rsidRPr="00A8020A">
        <w:rPr>
          <w:rFonts w:ascii="Times New Roman" w:hAnsi="Times New Roman" w:cs="Times New Roman"/>
          <w:sz w:val="24"/>
          <w:szCs w:val="24"/>
        </w:rPr>
        <w:t>) лежало отождествление их пола с природой, с</w:t>
      </w:r>
    </w:p>
    <w:p w14:paraId="0086CBDA" w14:textId="77777777" w:rsidR="000B13B2" w:rsidRPr="00A8020A" w:rsidRDefault="000B13B2" w:rsidP="000B13B2">
      <w:pPr>
        <w:autoSpaceDE w:val="0"/>
        <w:autoSpaceDN w:val="0"/>
        <w:adjustRightInd w:val="0"/>
        <w:jc w:val="both"/>
        <w:rPr>
          <w:rFonts w:ascii="Times New Roman" w:hAnsi="Times New Roman" w:cs="Times New Roman"/>
          <w:sz w:val="24"/>
          <w:szCs w:val="24"/>
        </w:rPr>
      </w:pPr>
      <w:r w:rsidRPr="00A8020A">
        <w:rPr>
          <w:rFonts w:ascii="Times New Roman" w:hAnsi="Times New Roman" w:cs="Times New Roman"/>
          <w:sz w:val="24"/>
          <w:szCs w:val="24"/>
        </w:rPr>
        <w:t xml:space="preserve">которой человек всегда сражался и стремился покорить. В первую очередь именно репродуктивное начало женщины, по мнению исследовательницы, способствовало ее отождествлению с воспроизводящей природой. В результате женские функции девальвировались, а их социальные роли были соподчинены мужским и считались в обществе </w:t>
      </w:r>
      <w:proofErr w:type="spellStart"/>
      <w:r w:rsidRPr="00A8020A">
        <w:rPr>
          <w:rFonts w:ascii="Times New Roman" w:hAnsi="Times New Roman" w:cs="Times New Roman"/>
          <w:sz w:val="24"/>
          <w:szCs w:val="24"/>
        </w:rPr>
        <w:t>статусно</w:t>
      </w:r>
      <w:proofErr w:type="spellEnd"/>
      <w:r w:rsidRPr="00A8020A">
        <w:rPr>
          <w:rFonts w:ascii="Times New Roman" w:hAnsi="Times New Roman" w:cs="Times New Roman"/>
          <w:sz w:val="24"/>
          <w:szCs w:val="24"/>
        </w:rPr>
        <w:t xml:space="preserve"> более низкими.</w:t>
      </w:r>
    </w:p>
    <w:p w14:paraId="4E472696"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Свою модель полового неравенства Ш. </w:t>
      </w:r>
      <w:proofErr w:type="spellStart"/>
      <w:r w:rsidRPr="00A8020A">
        <w:rPr>
          <w:rFonts w:ascii="Times New Roman" w:hAnsi="Times New Roman" w:cs="Times New Roman"/>
          <w:sz w:val="24"/>
          <w:szCs w:val="24"/>
        </w:rPr>
        <w:t>Ортнер</w:t>
      </w:r>
      <w:proofErr w:type="spellEnd"/>
      <w:r w:rsidRPr="00A8020A">
        <w:rPr>
          <w:rFonts w:ascii="Times New Roman" w:hAnsi="Times New Roman" w:cs="Times New Roman"/>
          <w:sz w:val="24"/>
          <w:szCs w:val="24"/>
        </w:rPr>
        <w:t xml:space="preserve"> распространила на концепцию колонизации. Согласно ей, европейские колонизаторы воспринимали покоряемые ими примитивные народы как часть «неразвившейся природы», которую надо просветить путем подчинения. В этой ее концепции европейские колонизаторы отождествлялись с мужскими </w:t>
      </w:r>
      <w:proofErr w:type="spellStart"/>
      <w:r w:rsidRPr="00A8020A">
        <w:rPr>
          <w:rFonts w:ascii="Times New Roman" w:hAnsi="Times New Roman" w:cs="Times New Roman"/>
          <w:sz w:val="24"/>
          <w:szCs w:val="24"/>
        </w:rPr>
        <w:t>рблями</w:t>
      </w:r>
      <w:proofErr w:type="spellEnd"/>
      <w:r w:rsidRPr="00A8020A">
        <w:rPr>
          <w:rFonts w:ascii="Times New Roman" w:hAnsi="Times New Roman" w:cs="Times New Roman"/>
          <w:sz w:val="24"/>
          <w:szCs w:val="24"/>
        </w:rPr>
        <w:t>, а покоренные народы - с женскими.</w:t>
      </w:r>
    </w:p>
    <w:p w14:paraId="1AA031C5"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С тех же позиций вопрос о власти решала известная представительница феминистского направления Э. Фи. Она связывала господство мужчины над женщиной с универсальностью проблемы власти вообще, например, с властью одной расы над другой, колониальной зависимостью и т.д. Поэтому процесс эмансипации женщин является частью борьбы не только против неравенства, но и примитивных постулатов западной «рациональной» науки. </w:t>
      </w:r>
    </w:p>
    <w:p w14:paraId="0EA21961"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На таком понимании сущности «власти пола» настаивали многие видные исследовательницы феминистского течения. В частности, против понятия пола как прежде всего биологической характеристики индивида последовательно выступали представительницы так называемого «феминистского научного направления». Для них пол - прежде всего социальная и структурная единица, регулирующая социокультурные отношения между мужчинами и женщинами в разнообразных сферах жизни, в том числе, и в науке. </w:t>
      </w:r>
    </w:p>
    <w:p w14:paraId="7BB4444C" w14:textId="77777777" w:rsidR="000B13B2" w:rsidRPr="00A8020A" w:rsidRDefault="000B13B2" w:rsidP="000B13B2">
      <w:pPr>
        <w:tabs>
          <w:tab w:val="left" w:pos="7230"/>
        </w:tabs>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Эвелин </w:t>
      </w:r>
      <w:proofErr w:type="spellStart"/>
      <w:r w:rsidRPr="00A8020A">
        <w:rPr>
          <w:rFonts w:ascii="Times New Roman" w:hAnsi="Times New Roman" w:cs="Times New Roman"/>
          <w:sz w:val="24"/>
          <w:szCs w:val="24"/>
        </w:rPr>
        <w:t>Фоко</w:t>
      </w:r>
      <w:proofErr w:type="spellEnd"/>
      <w:r w:rsidRPr="00A8020A">
        <w:rPr>
          <w:rFonts w:ascii="Times New Roman" w:hAnsi="Times New Roman" w:cs="Times New Roman"/>
          <w:sz w:val="24"/>
          <w:szCs w:val="24"/>
        </w:rPr>
        <w:t xml:space="preserve"> Келлер25, работавшая в Гарвардском университете,</w:t>
      </w:r>
      <w:r w:rsidRPr="00A8020A">
        <w:rPr>
          <w:rFonts w:ascii="Times New Roman" w:hAnsi="Times New Roman" w:cs="Times New Roman"/>
          <w:sz w:val="24"/>
          <w:szCs w:val="24"/>
        </w:rPr>
        <w:tab/>
        <w:t xml:space="preserve"> была одной из первых, заговоривших о переосмыслении места женщины в науке. Она поставила вопрос о том, к каким потерям в конечном итоге пришла наука, в первую очередь гуманитарная, исключившая из себя не только женщин, но и многие их мировоззренческие ценности. Э.Ф. </w:t>
      </w:r>
      <w:proofErr w:type="spellStart"/>
      <w:r w:rsidRPr="00A8020A">
        <w:rPr>
          <w:rFonts w:ascii="Times New Roman" w:hAnsi="Times New Roman" w:cs="Times New Roman"/>
          <w:sz w:val="24"/>
          <w:szCs w:val="24"/>
        </w:rPr>
        <w:t>Келлер</w:t>
      </w:r>
      <w:proofErr w:type="spellEnd"/>
      <w:r w:rsidRPr="00A8020A">
        <w:rPr>
          <w:rFonts w:ascii="Times New Roman" w:hAnsi="Times New Roman" w:cs="Times New Roman"/>
          <w:sz w:val="24"/>
          <w:szCs w:val="24"/>
        </w:rPr>
        <w:t xml:space="preserve"> трактует понятие «пола» как важнейшего инструмента познания тех ценностей, которые когда-то были исключены из универсальных норм из-за их тождественности «женскому», а значит второсортному. Задачу феминистской науки она, в частности, видит </w:t>
      </w:r>
      <w:r w:rsidRPr="00A8020A">
        <w:rPr>
          <w:rFonts w:ascii="Times New Roman" w:hAnsi="Times New Roman" w:cs="Times New Roman"/>
          <w:sz w:val="24"/>
          <w:szCs w:val="24"/>
        </w:rPr>
        <w:lastRenderedPageBreak/>
        <w:t xml:space="preserve">в возвращении миру ценностей, утерянных в процессе дифференциации общества и культуры на две противоположности - мужскую и женскую. </w:t>
      </w:r>
    </w:p>
    <w:p w14:paraId="4DAD224D" w14:textId="77777777" w:rsidR="000B13B2" w:rsidRPr="00A8020A" w:rsidRDefault="000B13B2" w:rsidP="000B13B2">
      <w:pPr>
        <w:tabs>
          <w:tab w:val="left" w:pos="7230"/>
        </w:tabs>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Вместе с изменением общества претерпевают изменения и нормы пола. Сейчас идеалы мужского пола, по мнению Э.Ф. </w:t>
      </w:r>
      <w:proofErr w:type="spellStart"/>
      <w:r w:rsidRPr="00A8020A">
        <w:rPr>
          <w:rFonts w:ascii="Times New Roman" w:hAnsi="Times New Roman" w:cs="Times New Roman"/>
          <w:sz w:val="24"/>
          <w:szCs w:val="24"/>
        </w:rPr>
        <w:t>Келлер</w:t>
      </w:r>
      <w:proofErr w:type="spellEnd"/>
      <w:r w:rsidRPr="00A8020A">
        <w:rPr>
          <w:rFonts w:ascii="Times New Roman" w:hAnsi="Times New Roman" w:cs="Times New Roman"/>
          <w:sz w:val="24"/>
          <w:szCs w:val="24"/>
        </w:rPr>
        <w:t xml:space="preserve">, начинают трансформироваться благодаря явным научным достижениям женщин. Рост творческих возможностей женщин постепенно меняет сексистскую идеологию, господствовавшую в науке до последнего времени. </w:t>
      </w:r>
    </w:p>
    <w:p w14:paraId="0609C635" w14:textId="77777777" w:rsidR="000B13B2" w:rsidRPr="00A8020A" w:rsidRDefault="000B13B2" w:rsidP="000B13B2">
      <w:pPr>
        <w:tabs>
          <w:tab w:val="left" w:pos="7230"/>
        </w:tabs>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Как считает Э.Ф. </w:t>
      </w:r>
      <w:proofErr w:type="spellStart"/>
      <w:r w:rsidRPr="00A8020A">
        <w:rPr>
          <w:rFonts w:ascii="Times New Roman" w:hAnsi="Times New Roman" w:cs="Times New Roman"/>
          <w:sz w:val="24"/>
          <w:szCs w:val="24"/>
        </w:rPr>
        <w:t>Келлер</w:t>
      </w:r>
      <w:proofErr w:type="spellEnd"/>
      <w:r w:rsidRPr="00A8020A">
        <w:rPr>
          <w:rFonts w:ascii="Times New Roman" w:hAnsi="Times New Roman" w:cs="Times New Roman"/>
          <w:sz w:val="24"/>
          <w:szCs w:val="24"/>
        </w:rPr>
        <w:t xml:space="preserve">, источником объективных трудностей анализа проблем пола является прежде всего необходимость отхода от традиционных и простых моделей причинности. Феминисты же, выделяя пол как аналитическую категорию, указывают на причинный приоритет пола в социальных формациях, то есть усложняют и дополняют старую модель. </w:t>
      </w:r>
    </w:p>
    <w:p w14:paraId="400597C0" w14:textId="77777777" w:rsidR="000B13B2" w:rsidRPr="00A8020A" w:rsidRDefault="000B13B2" w:rsidP="000B13B2">
      <w:pPr>
        <w:tabs>
          <w:tab w:val="left" w:pos="7230"/>
        </w:tabs>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Эти идеи Э.Ф. </w:t>
      </w:r>
      <w:proofErr w:type="spellStart"/>
      <w:r w:rsidRPr="00A8020A">
        <w:rPr>
          <w:rFonts w:ascii="Times New Roman" w:hAnsi="Times New Roman" w:cs="Times New Roman"/>
          <w:sz w:val="24"/>
          <w:szCs w:val="24"/>
        </w:rPr>
        <w:t>Келлер</w:t>
      </w:r>
      <w:proofErr w:type="spellEnd"/>
      <w:r w:rsidRPr="00A8020A">
        <w:rPr>
          <w:rFonts w:ascii="Times New Roman" w:hAnsi="Times New Roman" w:cs="Times New Roman"/>
          <w:sz w:val="24"/>
          <w:szCs w:val="24"/>
        </w:rPr>
        <w:t xml:space="preserve"> продолжила Ш. </w:t>
      </w:r>
      <w:proofErr w:type="spellStart"/>
      <w:r w:rsidRPr="00A8020A">
        <w:rPr>
          <w:rFonts w:ascii="Times New Roman" w:hAnsi="Times New Roman" w:cs="Times New Roman"/>
          <w:sz w:val="24"/>
          <w:szCs w:val="24"/>
        </w:rPr>
        <w:t>Трэвик</w:t>
      </w:r>
      <w:proofErr w:type="spellEnd"/>
      <w:r w:rsidRPr="00A8020A">
        <w:rPr>
          <w:rFonts w:ascii="Times New Roman" w:hAnsi="Times New Roman" w:cs="Times New Roman"/>
          <w:sz w:val="24"/>
          <w:szCs w:val="24"/>
        </w:rPr>
        <w:t xml:space="preserve">, выделившая четыре основных этапа истории участия женщин в научных исследованиях. На мой взгляд, наиболее интересными представляются взгляды Ш. </w:t>
      </w:r>
      <w:proofErr w:type="spellStart"/>
      <w:r w:rsidRPr="00A8020A">
        <w:rPr>
          <w:rFonts w:ascii="Times New Roman" w:hAnsi="Times New Roman" w:cs="Times New Roman"/>
          <w:sz w:val="24"/>
          <w:szCs w:val="24"/>
        </w:rPr>
        <w:t>Трэвик</w:t>
      </w:r>
      <w:proofErr w:type="spellEnd"/>
      <w:r w:rsidRPr="00A8020A">
        <w:rPr>
          <w:rFonts w:ascii="Times New Roman" w:hAnsi="Times New Roman" w:cs="Times New Roman"/>
          <w:sz w:val="24"/>
          <w:szCs w:val="24"/>
        </w:rPr>
        <w:t xml:space="preserve"> на эпистемологию пола в науке, а также сделанные ею разработки, прослеживающие взаимосвязь между нормами пола и критериями научного знания. </w:t>
      </w:r>
    </w:p>
    <w:p w14:paraId="319B78F1" w14:textId="77777777" w:rsidR="000B13B2" w:rsidRPr="00A8020A" w:rsidRDefault="000B13B2" w:rsidP="000B13B2">
      <w:pPr>
        <w:tabs>
          <w:tab w:val="left" w:pos="7230"/>
        </w:tabs>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Проблемой взаимовлияния современной науки и форм человеческого поведения успешно занималась Б. </w:t>
      </w:r>
      <w:proofErr w:type="spellStart"/>
      <w:r w:rsidRPr="00A8020A">
        <w:rPr>
          <w:rFonts w:ascii="Times New Roman" w:hAnsi="Times New Roman" w:cs="Times New Roman"/>
          <w:sz w:val="24"/>
          <w:szCs w:val="24"/>
        </w:rPr>
        <w:t>Бендерли</w:t>
      </w:r>
      <w:proofErr w:type="spellEnd"/>
      <w:r w:rsidRPr="00A8020A">
        <w:rPr>
          <w:rFonts w:ascii="Times New Roman" w:hAnsi="Times New Roman" w:cs="Times New Roman"/>
          <w:sz w:val="24"/>
          <w:szCs w:val="24"/>
        </w:rPr>
        <w:t xml:space="preserve">. В своей книге «Миф о двух мирах», вышедшей в Нью-Йорке в </w:t>
      </w:r>
      <w:smartTag w:uri="urn:schemas-microsoft-com:office:smarttags" w:element="metricconverter">
        <w:smartTagPr>
          <w:attr w:name="ProductID" w:val="1987 г"/>
        </w:smartTagPr>
        <w:r w:rsidRPr="00A8020A">
          <w:rPr>
            <w:rFonts w:ascii="Times New Roman" w:hAnsi="Times New Roman" w:cs="Times New Roman"/>
            <w:sz w:val="24"/>
            <w:szCs w:val="24"/>
          </w:rPr>
          <w:t>1987 г</w:t>
        </w:r>
      </w:smartTag>
      <w:r w:rsidRPr="00A8020A">
        <w:rPr>
          <w:rFonts w:ascii="Times New Roman" w:hAnsi="Times New Roman" w:cs="Times New Roman"/>
          <w:sz w:val="24"/>
          <w:szCs w:val="24"/>
        </w:rPr>
        <w:t xml:space="preserve">., она ставит задачу рассмотрения вопроса о том, какие различия в интеллектуальном развитии мужчин и женщин обусловлены физиологией, а какие - социальным контекстом. Б. </w:t>
      </w:r>
      <w:proofErr w:type="spellStart"/>
      <w:r w:rsidRPr="00A8020A">
        <w:rPr>
          <w:rFonts w:ascii="Times New Roman" w:hAnsi="Times New Roman" w:cs="Times New Roman"/>
          <w:sz w:val="24"/>
          <w:szCs w:val="24"/>
        </w:rPr>
        <w:t>Бендерли</w:t>
      </w:r>
      <w:proofErr w:type="spellEnd"/>
      <w:r w:rsidRPr="00A8020A">
        <w:rPr>
          <w:rFonts w:ascii="Times New Roman" w:hAnsi="Times New Roman" w:cs="Times New Roman"/>
          <w:sz w:val="24"/>
          <w:szCs w:val="24"/>
        </w:rPr>
        <w:t xml:space="preserve"> придерживается взгляда, что изначально существовала некая единая общечеловеческая концепция мыслительных способностей, имевшая симметричные мужские и женские варианты. А вот отношение к этим вариантам умственных способностей как к двум принципиально различным формам (с безусловным приоритетом «мужского») сложилось под воздействием социальных условий. Именно социальная среда, по ее мнению, определяет границы и формы полового диморфизма. </w:t>
      </w:r>
    </w:p>
    <w:p w14:paraId="347B8760" w14:textId="77777777" w:rsidR="000B13B2" w:rsidRPr="00A8020A" w:rsidRDefault="000B13B2" w:rsidP="000B13B2">
      <w:pPr>
        <w:tabs>
          <w:tab w:val="left" w:pos="7230"/>
        </w:tabs>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На фиксацию этого явления в конечном итоге, как она считает, направлена и человеческая культура. Половые различия Б. </w:t>
      </w:r>
      <w:proofErr w:type="spellStart"/>
      <w:r w:rsidRPr="00A8020A">
        <w:rPr>
          <w:rFonts w:ascii="Times New Roman" w:hAnsi="Times New Roman" w:cs="Times New Roman"/>
          <w:sz w:val="24"/>
          <w:szCs w:val="24"/>
        </w:rPr>
        <w:t>Бендерли</w:t>
      </w:r>
      <w:proofErr w:type="spellEnd"/>
      <w:r w:rsidRPr="00A8020A">
        <w:rPr>
          <w:rFonts w:ascii="Times New Roman" w:hAnsi="Times New Roman" w:cs="Times New Roman"/>
          <w:sz w:val="24"/>
          <w:szCs w:val="24"/>
        </w:rPr>
        <w:t xml:space="preserve"> относит к числу наиболее важных символов, которые призваны помочь человеку «правильно» ориентироваться в структуре социальных ролей. На прекрасном фактическом материале она доказывает, что эти роли существенно отличаются друг от друга в разных этнических, культурных и социальных средах. Однако, несмотря на эти различия, они всегда и везде воспринимаются прежде всего через призму биологического пола. На самом деле, как предполагает исследовательница, люди просто зачастую приписывают социальным институтам статус биологических факторов. </w:t>
      </w:r>
    </w:p>
    <w:p w14:paraId="02052ED8" w14:textId="77777777" w:rsidR="000B13B2" w:rsidRPr="00A8020A" w:rsidRDefault="000B13B2" w:rsidP="000B13B2">
      <w:pPr>
        <w:tabs>
          <w:tab w:val="left" w:pos="7230"/>
        </w:tabs>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Господство дискриминационных по отношению к женщине идеологических установок вызвано, по мнению Б. </w:t>
      </w:r>
      <w:proofErr w:type="spellStart"/>
      <w:r w:rsidRPr="00A8020A">
        <w:rPr>
          <w:rFonts w:ascii="Times New Roman" w:hAnsi="Times New Roman" w:cs="Times New Roman"/>
          <w:sz w:val="24"/>
          <w:szCs w:val="24"/>
        </w:rPr>
        <w:t>Бендерли</w:t>
      </w:r>
      <w:proofErr w:type="spellEnd"/>
      <w:r w:rsidRPr="00A8020A">
        <w:rPr>
          <w:rFonts w:ascii="Times New Roman" w:hAnsi="Times New Roman" w:cs="Times New Roman"/>
          <w:sz w:val="24"/>
          <w:szCs w:val="24"/>
        </w:rPr>
        <w:t xml:space="preserve">, тем, что психологи, философы и другие ученые упорно игнорируют эмпирические данные антропологов, доказавших, что представления о социальных функциях полов зависят прежде всего от конкретной исторической формации, особенностей социальной структуры общества, культурных и этнических традиций, принятых в том или иной социуме. </w:t>
      </w:r>
    </w:p>
    <w:p w14:paraId="1BE2B417" w14:textId="77777777" w:rsidR="000B13B2" w:rsidRPr="00A8020A" w:rsidRDefault="000B13B2" w:rsidP="000B13B2">
      <w:pPr>
        <w:tabs>
          <w:tab w:val="left" w:pos="7230"/>
        </w:tabs>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Достаточно любопытными представляются мне взгляды Б. </w:t>
      </w:r>
      <w:proofErr w:type="spellStart"/>
      <w:r w:rsidRPr="00A8020A">
        <w:rPr>
          <w:rFonts w:ascii="Times New Roman" w:hAnsi="Times New Roman" w:cs="Times New Roman"/>
          <w:sz w:val="24"/>
          <w:szCs w:val="24"/>
        </w:rPr>
        <w:t>Бендерли</w:t>
      </w:r>
      <w:proofErr w:type="spellEnd"/>
      <w:r w:rsidRPr="00A8020A">
        <w:rPr>
          <w:rFonts w:ascii="Times New Roman" w:hAnsi="Times New Roman" w:cs="Times New Roman"/>
          <w:sz w:val="24"/>
          <w:szCs w:val="24"/>
        </w:rPr>
        <w:t xml:space="preserve"> о подвижности идеологических парадигм, связанных с представлениями о поле. Для подтверждения этого тезиса автор предпринимает небольшой экскурс в историю. Как она пишет, в Риме эпохи расцвета женская вторичность считалась неоспоримым фактом. Однако после падения </w:t>
      </w:r>
      <w:r w:rsidRPr="00A8020A">
        <w:rPr>
          <w:rFonts w:ascii="Times New Roman" w:hAnsi="Times New Roman" w:cs="Times New Roman"/>
          <w:sz w:val="24"/>
          <w:szCs w:val="24"/>
        </w:rPr>
        <w:lastRenderedPageBreak/>
        <w:t xml:space="preserve">Римской империи и распространения в ней германского права, по которому женщины имели равные с мужчинами права владения и наследования, общий статус женщин резко вырос. В это время появились женщины, выделявшиеся своими способностями, например, св. </w:t>
      </w:r>
      <w:proofErr w:type="spellStart"/>
      <w:r w:rsidRPr="00A8020A">
        <w:rPr>
          <w:rFonts w:ascii="Times New Roman" w:hAnsi="Times New Roman" w:cs="Times New Roman"/>
          <w:sz w:val="24"/>
          <w:szCs w:val="24"/>
        </w:rPr>
        <w:t>Хильда</w:t>
      </w:r>
      <w:proofErr w:type="spellEnd"/>
      <w:r w:rsidRPr="00A8020A">
        <w:rPr>
          <w:rFonts w:ascii="Times New Roman" w:hAnsi="Times New Roman" w:cs="Times New Roman"/>
          <w:sz w:val="24"/>
          <w:szCs w:val="24"/>
        </w:rPr>
        <w:t xml:space="preserve">, </w:t>
      </w:r>
      <w:proofErr w:type="spellStart"/>
      <w:r w:rsidRPr="00A8020A">
        <w:rPr>
          <w:rFonts w:ascii="Times New Roman" w:hAnsi="Times New Roman" w:cs="Times New Roman"/>
          <w:sz w:val="24"/>
          <w:szCs w:val="24"/>
        </w:rPr>
        <w:t>Хильдегарда</w:t>
      </w:r>
      <w:proofErr w:type="spellEnd"/>
      <w:r w:rsidRPr="00A8020A">
        <w:rPr>
          <w:rFonts w:ascii="Times New Roman" w:hAnsi="Times New Roman" w:cs="Times New Roman"/>
          <w:sz w:val="24"/>
          <w:szCs w:val="24"/>
        </w:rPr>
        <w:t xml:space="preserve"> </w:t>
      </w:r>
      <w:proofErr w:type="spellStart"/>
      <w:r w:rsidRPr="00A8020A">
        <w:rPr>
          <w:rFonts w:ascii="Times New Roman" w:hAnsi="Times New Roman" w:cs="Times New Roman"/>
          <w:sz w:val="24"/>
          <w:szCs w:val="24"/>
        </w:rPr>
        <w:t>Бингенская</w:t>
      </w:r>
      <w:proofErr w:type="spellEnd"/>
      <w:r w:rsidRPr="00A8020A">
        <w:rPr>
          <w:rFonts w:ascii="Times New Roman" w:hAnsi="Times New Roman" w:cs="Times New Roman"/>
          <w:sz w:val="24"/>
          <w:szCs w:val="24"/>
        </w:rPr>
        <w:t xml:space="preserve"> и др. В целом, по мнению Б. </w:t>
      </w:r>
      <w:proofErr w:type="spellStart"/>
      <w:r w:rsidRPr="00A8020A">
        <w:rPr>
          <w:rFonts w:ascii="Times New Roman" w:hAnsi="Times New Roman" w:cs="Times New Roman"/>
          <w:sz w:val="24"/>
          <w:szCs w:val="24"/>
        </w:rPr>
        <w:t>Бендерли</w:t>
      </w:r>
      <w:proofErr w:type="spellEnd"/>
      <w:r w:rsidRPr="00A8020A">
        <w:rPr>
          <w:rFonts w:ascii="Times New Roman" w:hAnsi="Times New Roman" w:cs="Times New Roman"/>
          <w:sz w:val="24"/>
          <w:szCs w:val="24"/>
        </w:rPr>
        <w:t xml:space="preserve">, наиболее дискриминационные воззрения, связанные с полом, приходятся на время господства фашистской идеологии. </w:t>
      </w:r>
    </w:p>
    <w:p w14:paraId="6323A2DC" w14:textId="77777777" w:rsidR="000B13B2" w:rsidRPr="00A8020A" w:rsidRDefault="000B13B2" w:rsidP="000B13B2">
      <w:pPr>
        <w:tabs>
          <w:tab w:val="left" w:pos="7230"/>
        </w:tabs>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Б. </w:t>
      </w:r>
      <w:proofErr w:type="spellStart"/>
      <w:r w:rsidRPr="00A8020A">
        <w:rPr>
          <w:rFonts w:ascii="Times New Roman" w:hAnsi="Times New Roman" w:cs="Times New Roman"/>
          <w:sz w:val="24"/>
          <w:szCs w:val="24"/>
        </w:rPr>
        <w:t>Бендерли</w:t>
      </w:r>
      <w:proofErr w:type="spellEnd"/>
      <w:r w:rsidRPr="00A8020A">
        <w:rPr>
          <w:rFonts w:ascii="Times New Roman" w:hAnsi="Times New Roman" w:cs="Times New Roman"/>
          <w:sz w:val="24"/>
          <w:szCs w:val="24"/>
        </w:rPr>
        <w:t xml:space="preserve"> на эмпирических фактах доказала, что представления о способностях в зависимости от пола - миф. Для его развенчания необходимо внедрение в общественное сознание концепции «баланса мужской и женской форм бытия», призванной пересмотреть традиционные представления о сущности полового диморфизма. Она, опираясь на компетентные источники, утверждает, что в настоящий момент невозможно даже точно определить, где находится основной признак пола: в генах, гормонах, физиологии и т.п. </w:t>
      </w:r>
    </w:p>
    <w:p w14:paraId="692BADDB" w14:textId="77777777" w:rsidR="000B13B2" w:rsidRPr="00A8020A" w:rsidRDefault="000B13B2" w:rsidP="000B13B2">
      <w:pPr>
        <w:tabs>
          <w:tab w:val="left" w:pos="7230"/>
        </w:tabs>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Способность жить в социуме (культуре) и есть, как она полагает, «базисное дополнение» к физической структуре человека. Приблизительно такой же точки зрения на проблемы полового диморфизма придерживались авторы нашумевшей книги «Половые роли и психопатология»28. Половое поведение индивида, как они считали, формируется прежде всего под влиянием процесса социализации, напрямую связанным с господствующими в данном обществе половыми стереотипами. Так, например, родители, школа, сверстники и т.д., поощряя или наказывая действия мальчиков или девочек, исходят прежде всего из норм и стандартов полового поведения, принятых в данном социуме. Набор мужских и женских качеств, относящихся к понятиям мужественность / женственность определяется, по мнению авторов, рядом стандартов, которые призваны отличать поведение представителей одного пола от другого. </w:t>
      </w:r>
    </w:p>
    <w:p w14:paraId="4BB9A5E4" w14:textId="77777777" w:rsidR="000B13B2" w:rsidRPr="00A8020A" w:rsidRDefault="000B13B2" w:rsidP="000B13B2">
      <w:pPr>
        <w:tabs>
          <w:tab w:val="left" w:pos="7230"/>
        </w:tabs>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Однако, как считают авторы книги, половая роль, — это не зафиксированная биологией данность, а в конечном итоге общепринятые в данном обществе нормы мужского и женского поведения. Привлекая этнологический материал, авторы показывают, насколько изменчивыми «во времени и пространстве» (историческое время и культура) являются эти представления. </w:t>
      </w:r>
    </w:p>
    <w:p w14:paraId="2C1DF4EB" w14:textId="77777777" w:rsidR="000B13B2" w:rsidRPr="00A8020A" w:rsidRDefault="000B13B2" w:rsidP="000B13B2">
      <w:pPr>
        <w:tabs>
          <w:tab w:val="left" w:pos="7230"/>
        </w:tabs>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Культурные роли диктуют каждому полу идеальные представления о физической красоте, сексуальности, умственных способностях, возможных формах самореализации. Таким образом, в процессе социализации складываются «жизненные сценарии», во многом зависящие от половой принадлежности человека. Так, авторы отмечают, что в западной культуре мужественность и интеллект поощряются прежде всего у мужчин. К примеру, значимая творческая работа, выполненная женщиной, обычно оценивается как менее ценная по сравнению с аналогичным трудом мужчины. В качестве иллюстрации этого тезиса авторы приводят результаты одного нашумевшего социально-психологического исследования. В процессе его реализации студентам и студенткам был предложен один и тот же рассказ, но в одном случае имя написавшего его автора было Джон Смит, а в другом - Джоан Смит. Любопытно, что все участники эксперимента, независимо от их пола, оценили рассказ мужчины-автора гораздо выше, чем женщины. </w:t>
      </w:r>
    </w:p>
    <w:p w14:paraId="1449B417" w14:textId="77777777" w:rsidR="000B13B2" w:rsidRPr="00A8020A" w:rsidRDefault="000B13B2" w:rsidP="000B13B2">
      <w:pPr>
        <w:tabs>
          <w:tab w:val="left" w:pos="7230"/>
        </w:tabs>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Собственные исследования авторов монографии показали, что именно такое дискриминационное отношение общества к талантливым женщинам часто порождает у них комплексы неполноценности, «боязни успеха». Поэтому-то, в отличие от мужчин, успешные женщины обычно объясняют свои достижения не своими личными способностями и качествами, а чисто внешними причинами, к примеру, везением. Женщины, как считают авторы, значительно</w:t>
      </w:r>
    </w:p>
    <w:p w14:paraId="6A8E8C3A" w14:textId="77777777" w:rsidR="000B13B2" w:rsidRPr="00A8020A" w:rsidRDefault="000B13B2" w:rsidP="000B13B2">
      <w:pPr>
        <w:autoSpaceDE w:val="0"/>
        <w:autoSpaceDN w:val="0"/>
        <w:adjustRightInd w:val="0"/>
        <w:jc w:val="both"/>
        <w:rPr>
          <w:rFonts w:ascii="Times New Roman" w:hAnsi="Times New Roman" w:cs="Times New Roman"/>
          <w:sz w:val="24"/>
          <w:szCs w:val="24"/>
        </w:rPr>
      </w:pPr>
      <w:r w:rsidRPr="00A8020A">
        <w:rPr>
          <w:rFonts w:ascii="Times New Roman" w:hAnsi="Times New Roman" w:cs="Times New Roman"/>
          <w:sz w:val="24"/>
          <w:szCs w:val="24"/>
        </w:rPr>
        <w:lastRenderedPageBreak/>
        <w:t xml:space="preserve">реже, чем мужчины, рассчитывают на будущий успех, их жизненные стратегии редко нацелены на серьезные карьерные достижения. Аналогичное поведение, по их мнению, характерно для мужчин, страдающих депрессией: как правило, добившись успеха, они приписывают это удаче, а вот в неудачах, напротив, нередко винят себя самих. То же происходит и с женщинами. </w:t>
      </w:r>
    </w:p>
    <w:p w14:paraId="79A67DE9"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 А вот факт более высокой частотности психических расстройств у замужних женщин по сравнению с женатыми мужчинами авторы, в частности, объясняют сложными комплексами причин, к которым они относят неравенство социальных ролей мужа и жены в семье, низкой статусной ролью женщины. У женатого мужчины работа и семья компенсируют друг друга, тогда как фокус интересов неработающей женщины концентрируется исключительно на семье. А, как показали многочисленные социологические исследования, роль домашней хозяйки у современной женщины скорее вызывает чувство фрустрации, чем удовлетворения. Но и работающая женщина</w:t>
      </w:r>
    </w:p>
    <w:p w14:paraId="0339429E" w14:textId="77777777" w:rsidR="000B13B2" w:rsidRPr="00A8020A" w:rsidRDefault="000B13B2" w:rsidP="000B13B2">
      <w:pPr>
        <w:autoSpaceDE w:val="0"/>
        <w:autoSpaceDN w:val="0"/>
        <w:adjustRightInd w:val="0"/>
        <w:jc w:val="both"/>
        <w:rPr>
          <w:rFonts w:ascii="Times New Roman" w:hAnsi="Times New Roman" w:cs="Times New Roman"/>
          <w:sz w:val="24"/>
          <w:szCs w:val="24"/>
        </w:rPr>
      </w:pPr>
      <w:r w:rsidRPr="00A8020A">
        <w:rPr>
          <w:rFonts w:ascii="Times New Roman" w:hAnsi="Times New Roman" w:cs="Times New Roman"/>
          <w:sz w:val="24"/>
          <w:szCs w:val="24"/>
        </w:rPr>
        <w:t>часто тоже ощущает себя несчастной: она в свою очередь страдает от того, что ей не удается успешно совмещать различные виды деятельности на работе и дома. К тому же работа женщины вне дома обычно оплачивается ниже и считается менее престижной, чем у ее мужа. Это ставит ее в сильную материальную зависимость от мужа.</w:t>
      </w:r>
    </w:p>
    <w:p w14:paraId="46BD5B53"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Как и любая другая зависимость, это не способствует психическому здоровью человека. Другое объяснение большей подверженности женщин депрессивным состояниям авторы выводят из удовлетворенности брачным положением индивида. Они приводят данные известного американского социолога Джесси Бернард. Исходя из многочисленных эмпирических данных, она сделала вывод, что супружество, несмотря на миф о его тяготах для мужчин, наилучшим образом обеспечивает их физическое и духовное здоровье. Так, по приведенным ею фактам, смертность холостяков и разведенных, а также вдовцов намного превышает смертность женатых мужчин, тогда как замужние женщины умирают раньше одиноких. </w:t>
      </w:r>
    </w:p>
    <w:p w14:paraId="69655445"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По данным той же Д. Бернард, лишь 25% замужних женщин удовлетворены своей семейной жизнью (у женатых мужчин этот показатель составляет 45%); около четверти замужних женщин совсем не удовлетворены своим браком (у мужчин этот показатель - 12%). Но даже удовлетворенные своей семейной жизнью женщины, по их свидетельствам, часто испытывают депрессии от значительных перегрузок, особенно, если они совмещают работу и обязанности по дому и воспитывают детей.</w:t>
      </w:r>
    </w:p>
    <w:p w14:paraId="6F5ED918"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Д. Бернард, исходя из результатов своих исследований, сформулировала «шоковую теорию брака», согласно которой, брак является тяжелой психической травмой для очень многих женщин. Она объясняла этот феномен прежде всего разочарованием многих женщин в муже и в мужчинах вообще, сильной материальной и духовной зависимостью женщин от мужчин, ущемлением их чувства собственного достоинства и т.д. Навязывание обществом женщинам ущербных стереотипов также приводит к отвержению ими самих себя, занижает их творческие и личностные возможности, это, в свою очередь, оборачивается для некоторых из них тяжелым разочарованием, которое в конце концов может привести даже к психическому нездоровью. Общий вывод автора книги такой: застывшие дискриминационные стереотипы поведения и несправедливые ролевые нормы, принятые в современном западном обществе, неизбежно разрушают личностную целостность женщины, а, значит, и ее психическое здоровье.</w:t>
      </w:r>
    </w:p>
    <w:p w14:paraId="24BB5B7E"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lastRenderedPageBreak/>
        <w:t>В целом, феминистская критика традиционной западной науки касается прежде всего «...</w:t>
      </w:r>
      <w:proofErr w:type="spellStart"/>
      <w:r w:rsidRPr="00A8020A">
        <w:rPr>
          <w:rFonts w:ascii="Times New Roman" w:hAnsi="Times New Roman" w:cs="Times New Roman"/>
          <w:sz w:val="24"/>
          <w:szCs w:val="24"/>
        </w:rPr>
        <w:t>андроцентризма</w:t>
      </w:r>
      <w:proofErr w:type="spellEnd"/>
      <w:r w:rsidRPr="00A8020A">
        <w:rPr>
          <w:rFonts w:ascii="Times New Roman" w:hAnsi="Times New Roman" w:cs="Times New Roman"/>
          <w:sz w:val="24"/>
          <w:szCs w:val="24"/>
        </w:rPr>
        <w:t xml:space="preserve"> и маскулинности, характерных для нее... Общая критика современной науки с позиций феминизма совпадает с основными моментами других критических в отношении европейской науки философских, историко-культурных и методологических концепций... Также можно заметить сходство между феминистскими представлениями о современной науке как о практически полностью </w:t>
      </w:r>
      <w:proofErr w:type="spellStart"/>
      <w:r w:rsidRPr="00A8020A">
        <w:rPr>
          <w:rFonts w:ascii="Times New Roman" w:hAnsi="Times New Roman" w:cs="Times New Roman"/>
          <w:sz w:val="24"/>
          <w:szCs w:val="24"/>
        </w:rPr>
        <w:t>маскулинизированной</w:t>
      </w:r>
      <w:proofErr w:type="spellEnd"/>
      <w:r w:rsidRPr="00A8020A">
        <w:rPr>
          <w:rFonts w:ascii="Times New Roman" w:hAnsi="Times New Roman" w:cs="Times New Roman"/>
          <w:sz w:val="24"/>
          <w:szCs w:val="24"/>
        </w:rPr>
        <w:t xml:space="preserve"> сфере, и некоторыми концепциями науки, разрабатываемыми </w:t>
      </w:r>
      <w:proofErr w:type="spellStart"/>
      <w:r w:rsidRPr="00A8020A">
        <w:rPr>
          <w:rFonts w:ascii="Times New Roman" w:hAnsi="Times New Roman" w:cs="Times New Roman"/>
          <w:sz w:val="24"/>
          <w:szCs w:val="24"/>
        </w:rPr>
        <w:t>эпистемологами</w:t>
      </w:r>
      <w:proofErr w:type="spellEnd"/>
      <w:r w:rsidRPr="00A8020A">
        <w:rPr>
          <w:rFonts w:ascii="Times New Roman" w:hAnsi="Times New Roman" w:cs="Times New Roman"/>
          <w:sz w:val="24"/>
          <w:szCs w:val="24"/>
        </w:rPr>
        <w:t xml:space="preserve"> развивающихся стран Азии и Африки, которые обнаруживают в европейской науке следы расизма, буржуазности, европоцентризма»</w:t>
      </w:r>
    </w:p>
    <w:p w14:paraId="42B1A84C"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b/>
          <w:sz w:val="24"/>
          <w:szCs w:val="24"/>
        </w:rPr>
        <w:t xml:space="preserve">7. </w:t>
      </w:r>
      <w:r w:rsidRPr="00A8020A">
        <w:rPr>
          <w:rFonts w:ascii="Times New Roman" w:hAnsi="Times New Roman" w:cs="Times New Roman"/>
          <w:sz w:val="24"/>
          <w:szCs w:val="24"/>
        </w:rPr>
        <w:t xml:space="preserve">Одной из известнейших ученых, работающих в сфере изучения </w:t>
      </w:r>
      <w:proofErr w:type="spellStart"/>
      <w:r w:rsidRPr="00A8020A">
        <w:rPr>
          <w:rFonts w:ascii="Times New Roman" w:hAnsi="Times New Roman" w:cs="Times New Roman"/>
          <w:sz w:val="24"/>
          <w:szCs w:val="24"/>
        </w:rPr>
        <w:t>полоролевого</w:t>
      </w:r>
      <w:proofErr w:type="spellEnd"/>
      <w:r w:rsidRPr="00A8020A">
        <w:rPr>
          <w:rFonts w:ascii="Times New Roman" w:hAnsi="Times New Roman" w:cs="Times New Roman"/>
          <w:sz w:val="24"/>
          <w:szCs w:val="24"/>
        </w:rPr>
        <w:t xml:space="preserve"> поведения и половых стереотипов, по праву считается X. </w:t>
      </w:r>
      <w:proofErr w:type="spellStart"/>
      <w:r w:rsidRPr="00A8020A">
        <w:rPr>
          <w:rFonts w:ascii="Times New Roman" w:hAnsi="Times New Roman" w:cs="Times New Roman"/>
          <w:sz w:val="24"/>
          <w:szCs w:val="24"/>
        </w:rPr>
        <w:t>Голдберг</w:t>
      </w:r>
      <w:proofErr w:type="spellEnd"/>
      <w:r w:rsidRPr="00A8020A">
        <w:rPr>
          <w:rFonts w:ascii="Times New Roman" w:hAnsi="Times New Roman" w:cs="Times New Roman"/>
          <w:sz w:val="24"/>
          <w:szCs w:val="24"/>
        </w:rPr>
        <w:t xml:space="preserve">. Она - профессор психологии Калифорнийского государственного университета. Ей принадлежит трилогия: «Риск быть мужчиной», «Новый мужчина», «Новые отношения между мужчиной и женщиной». </w:t>
      </w:r>
    </w:p>
    <w:p w14:paraId="349235F0"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Остановимся на последней из этих книг. В ней речь идет о стереотипах ролевого поведения мужчин и женщин. По мнению X. </w:t>
      </w:r>
      <w:proofErr w:type="spellStart"/>
      <w:r w:rsidRPr="00A8020A">
        <w:rPr>
          <w:rFonts w:ascii="Times New Roman" w:hAnsi="Times New Roman" w:cs="Times New Roman"/>
          <w:sz w:val="24"/>
          <w:szCs w:val="24"/>
        </w:rPr>
        <w:t>Голдберг</w:t>
      </w:r>
      <w:proofErr w:type="spellEnd"/>
      <w:r w:rsidRPr="00A8020A">
        <w:rPr>
          <w:rFonts w:ascii="Times New Roman" w:hAnsi="Times New Roman" w:cs="Times New Roman"/>
          <w:sz w:val="24"/>
          <w:szCs w:val="24"/>
        </w:rPr>
        <w:t xml:space="preserve">, добросовестное исполнение каждым из них отведенной им обществом роли приводит к приобретению и накоплению комплексов, способствующих развитию взаимного непонимания и конфликтов. Так, X. </w:t>
      </w:r>
      <w:proofErr w:type="spellStart"/>
      <w:r w:rsidRPr="00A8020A">
        <w:rPr>
          <w:rFonts w:ascii="Times New Roman" w:hAnsi="Times New Roman" w:cs="Times New Roman"/>
          <w:sz w:val="24"/>
          <w:szCs w:val="24"/>
        </w:rPr>
        <w:t>Голдберг</w:t>
      </w:r>
      <w:proofErr w:type="spellEnd"/>
      <w:r w:rsidRPr="00A8020A">
        <w:rPr>
          <w:rFonts w:ascii="Times New Roman" w:hAnsi="Times New Roman" w:cs="Times New Roman"/>
          <w:sz w:val="24"/>
          <w:szCs w:val="24"/>
        </w:rPr>
        <w:t xml:space="preserve"> считает, что за традиционной женственностью, желанием раствориться в мужчине и служить ему нередко скрывается подавленная агрессивность, тем более разрушительная для личности, чем более женщина зависима от мужчины.</w:t>
      </w:r>
    </w:p>
    <w:p w14:paraId="682C1938"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Комплексы мужчин - иные, они связаны прежде всего с понятием мужественности в обществе. Но и они разрушительны. Так, мужчина должен постоянно преодолевать в себе чувство страха, быть деятельным и активным и т.д. С мужчинами он должен быть конкурентом, с женщинами - хозяином. Такой мужчина не может позволить себе хоть когда-то быть слабым и мягким, одиноким и несчастным. Все эти ущербные мужские и женские стереотипы, по утверждению X. </w:t>
      </w:r>
      <w:proofErr w:type="spellStart"/>
      <w:r w:rsidRPr="00A8020A">
        <w:rPr>
          <w:rFonts w:ascii="Times New Roman" w:hAnsi="Times New Roman" w:cs="Times New Roman"/>
          <w:sz w:val="24"/>
          <w:szCs w:val="24"/>
        </w:rPr>
        <w:t>Голдберг</w:t>
      </w:r>
      <w:proofErr w:type="spellEnd"/>
      <w:r w:rsidRPr="00A8020A">
        <w:rPr>
          <w:rFonts w:ascii="Times New Roman" w:hAnsi="Times New Roman" w:cs="Times New Roman"/>
          <w:sz w:val="24"/>
          <w:szCs w:val="24"/>
        </w:rPr>
        <w:t xml:space="preserve">, разрушают личность как мужчины, так и женщины. Вследствие этого даже сексуальная близость может не приносить желаемого удовольствия, так как и в ней главное – не взаимоотношение личностей, а чисто физиологическая потребность полов и борьба за власть. </w:t>
      </w:r>
    </w:p>
    <w:p w14:paraId="7ED05BCC"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Для поддержания таких традиционных отношений между полами общество, как замечает X. </w:t>
      </w:r>
      <w:proofErr w:type="spellStart"/>
      <w:r w:rsidRPr="00A8020A">
        <w:rPr>
          <w:rFonts w:ascii="Times New Roman" w:hAnsi="Times New Roman" w:cs="Times New Roman"/>
          <w:sz w:val="24"/>
          <w:szCs w:val="24"/>
        </w:rPr>
        <w:t>Голдберг</w:t>
      </w:r>
      <w:proofErr w:type="spellEnd"/>
      <w:r w:rsidRPr="00A8020A">
        <w:rPr>
          <w:rFonts w:ascii="Times New Roman" w:hAnsi="Times New Roman" w:cs="Times New Roman"/>
          <w:sz w:val="24"/>
          <w:szCs w:val="24"/>
        </w:rPr>
        <w:t xml:space="preserve">, использует три «Р: роль, ритуал, религию». </w:t>
      </w:r>
    </w:p>
    <w:p w14:paraId="1A5E94E0"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Можно ли избежать «камеры пыток» во взаимоотношениях полов? X. </w:t>
      </w:r>
      <w:proofErr w:type="spellStart"/>
      <w:r w:rsidRPr="00A8020A">
        <w:rPr>
          <w:rFonts w:ascii="Times New Roman" w:hAnsi="Times New Roman" w:cs="Times New Roman"/>
          <w:sz w:val="24"/>
          <w:szCs w:val="24"/>
        </w:rPr>
        <w:t>Голдберг</w:t>
      </w:r>
      <w:proofErr w:type="spellEnd"/>
      <w:r w:rsidRPr="00A8020A">
        <w:rPr>
          <w:rFonts w:ascii="Times New Roman" w:hAnsi="Times New Roman" w:cs="Times New Roman"/>
          <w:sz w:val="24"/>
          <w:szCs w:val="24"/>
        </w:rPr>
        <w:t xml:space="preserve"> отвечает на этот вопрос утвердительно. По ее мнению, путь к этому один - через внутреннюю эмансипацию, изменение самого себя. Переходный период освобождения от стереотипов сложен. Главное, как пишет X. </w:t>
      </w:r>
      <w:proofErr w:type="spellStart"/>
      <w:r w:rsidRPr="00A8020A">
        <w:rPr>
          <w:rFonts w:ascii="Times New Roman" w:hAnsi="Times New Roman" w:cs="Times New Roman"/>
          <w:sz w:val="24"/>
          <w:szCs w:val="24"/>
        </w:rPr>
        <w:t>Голдберг</w:t>
      </w:r>
      <w:proofErr w:type="spellEnd"/>
      <w:r w:rsidRPr="00A8020A">
        <w:rPr>
          <w:rFonts w:ascii="Times New Roman" w:hAnsi="Times New Roman" w:cs="Times New Roman"/>
          <w:sz w:val="24"/>
          <w:szCs w:val="24"/>
        </w:rPr>
        <w:t xml:space="preserve">, «научиться равновесию индивидуальностей». </w:t>
      </w:r>
    </w:p>
    <w:p w14:paraId="39822147"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Что же такое в представлениях X. </w:t>
      </w:r>
      <w:proofErr w:type="spellStart"/>
      <w:r w:rsidRPr="00A8020A">
        <w:rPr>
          <w:rFonts w:ascii="Times New Roman" w:hAnsi="Times New Roman" w:cs="Times New Roman"/>
          <w:sz w:val="24"/>
          <w:szCs w:val="24"/>
        </w:rPr>
        <w:t>Голдберг</w:t>
      </w:r>
      <w:proofErr w:type="spellEnd"/>
      <w:r w:rsidRPr="00A8020A">
        <w:rPr>
          <w:rFonts w:ascii="Times New Roman" w:hAnsi="Times New Roman" w:cs="Times New Roman"/>
          <w:sz w:val="24"/>
          <w:szCs w:val="24"/>
        </w:rPr>
        <w:t xml:space="preserve"> «равновесие индивидуальностей»? Это, как она считает, накопление в индивиде несвойственных твоему полу качеств. Поэтому она советует ему: развивать в себе мягкость и гибкость; ей: учиться быть более настойчивой, а при необходимости - агрессивной; ему: учиться не бояться поражений; ей: учиться не бояться успеха и не прятаться от него; и т.д.</w:t>
      </w:r>
    </w:p>
    <w:p w14:paraId="50437AB5"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X. </w:t>
      </w:r>
      <w:proofErr w:type="spellStart"/>
      <w:r w:rsidRPr="00A8020A">
        <w:rPr>
          <w:rFonts w:ascii="Times New Roman" w:hAnsi="Times New Roman" w:cs="Times New Roman"/>
          <w:sz w:val="24"/>
          <w:szCs w:val="24"/>
        </w:rPr>
        <w:t>Голдберг</w:t>
      </w:r>
      <w:proofErr w:type="spellEnd"/>
      <w:r w:rsidRPr="00A8020A">
        <w:rPr>
          <w:rFonts w:ascii="Times New Roman" w:hAnsi="Times New Roman" w:cs="Times New Roman"/>
          <w:sz w:val="24"/>
          <w:szCs w:val="24"/>
        </w:rPr>
        <w:t xml:space="preserve"> делает вывод, что освобождение от навязанных полом стереотипов, часто чуждых самой личности, это не только вопрос принципов, ценностей, здоровья конкретного человека, но это еще и проблема полноценного развития общества в целом, </w:t>
      </w:r>
      <w:r w:rsidRPr="00A8020A">
        <w:rPr>
          <w:rFonts w:ascii="Times New Roman" w:hAnsi="Times New Roman" w:cs="Times New Roman"/>
          <w:sz w:val="24"/>
          <w:szCs w:val="24"/>
        </w:rPr>
        <w:lastRenderedPageBreak/>
        <w:t xml:space="preserve">так как психически надорванная личность, как у мужчин, так и у женщин, может только разрушать. По мнению X. </w:t>
      </w:r>
      <w:proofErr w:type="spellStart"/>
      <w:r w:rsidRPr="00A8020A">
        <w:rPr>
          <w:rFonts w:ascii="Times New Roman" w:hAnsi="Times New Roman" w:cs="Times New Roman"/>
          <w:sz w:val="24"/>
          <w:szCs w:val="24"/>
        </w:rPr>
        <w:t>Голдберг</w:t>
      </w:r>
      <w:proofErr w:type="spellEnd"/>
      <w:r w:rsidRPr="00A8020A">
        <w:rPr>
          <w:rFonts w:ascii="Times New Roman" w:hAnsi="Times New Roman" w:cs="Times New Roman"/>
          <w:sz w:val="24"/>
          <w:szCs w:val="24"/>
        </w:rPr>
        <w:t>, антагонистические взаимоотношения между полами со временем будут осознаваться как рудимент мужского и женского сознания. Мужчины и женщины перестанут повторять заезженный «сценарий жертвы и палача» и смогут жить и любить, свободно выражая свою человеческую индивидуальность.</w:t>
      </w:r>
    </w:p>
    <w:p w14:paraId="47C74A65"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Только после этого человечество сможет преодолеть «рабство биологического пола».</w:t>
      </w:r>
    </w:p>
    <w:p w14:paraId="437DD9F6"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b/>
          <w:sz w:val="24"/>
          <w:szCs w:val="24"/>
        </w:rPr>
        <w:t xml:space="preserve">8. </w:t>
      </w:r>
      <w:r w:rsidRPr="00A8020A">
        <w:rPr>
          <w:rFonts w:ascii="Times New Roman" w:hAnsi="Times New Roman" w:cs="Times New Roman"/>
          <w:sz w:val="24"/>
          <w:szCs w:val="24"/>
        </w:rPr>
        <w:t xml:space="preserve">Корифеем в изучении брачного рынка в западной экономике считается Г. Беккер. Г. Беккер в своей теории исходит из постулата, что для эффективного функционирования брачного рынка каждый из его участников должен иметь свою «цену». </w:t>
      </w:r>
    </w:p>
    <w:p w14:paraId="4E1F80F7"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Причем выбор партнера на данном рынке происходит по такой закономерности: высококачественные мужчины выбирают для вступления в брак высококачественных женщин; низкокачественные мужчины - низкокачественных женщин. Брачный рынок стремится к достижению наивысшей функции полезности, что происходит при выборе желательного партнера. Здесь Г. Беккер пользуется термином «оптимальная разбивка» - т.е. разбивка, </w:t>
      </w:r>
      <w:proofErr w:type="spellStart"/>
      <w:r w:rsidRPr="00A8020A">
        <w:rPr>
          <w:rFonts w:ascii="Times New Roman" w:hAnsi="Times New Roman" w:cs="Times New Roman"/>
          <w:sz w:val="24"/>
          <w:szCs w:val="24"/>
        </w:rPr>
        <w:t>максимизирующая</w:t>
      </w:r>
      <w:proofErr w:type="spellEnd"/>
      <w:r w:rsidRPr="00A8020A">
        <w:rPr>
          <w:rFonts w:ascii="Times New Roman" w:hAnsi="Times New Roman" w:cs="Times New Roman"/>
          <w:sz w:val="24"/>
          <w:szCs w:val="24"/>
        </w:rPr>
        <w:t xml:space="preserve"> совокупный объем производства. Брачный рынок увеличивает объем производства продукции не в каком-либо отдельно взятом браке, а во всех браках в целом. В каждом домашнем хозяйстве воспроизводятся такие блага, как дети, престиж, уважение и зависть окружающих, здоровье, альтруизм и чувственные удовольствия. Такие блага обладают определенной полезностью для членов семьи. Они не имеют рыночной цены, но также никогда и никому не достаются даром. </w:t>
      </w:r>
    </w:p>
    <w:p w14:paraId="29A37254"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Большинство мужчин и женщин, по Г. Беккеру, улучшают свое социальное и материальное положение при вступлении в брак. Но, </w:t>
      </w:r>
      <w:proofErr w:type="spellStart"/>
      <w:r w:rsidRPr="00A8020A">
        <w:rPr>
          <w:rFonts w:ascii="Times New Roman" w:hAnsi="Times New Roman" w:cs="Times New Roman"/>
          <w:sz w:val="24"/>
          <w:szCs w:val="24"/>
        </w:rPr>
        <w:t>максимизируя</w:t>
      </w:r>
      <w:proofErr w:type="spellEnd"/>
      <w:r w:rsidRPr="00A8020A">
        <w:rPr>
          <w:rFonts w:ascii="Times New Roman" w:hAnsi="Times New Roman" w:cs="Times New Roman"/>
          <w:sz w:val="24"/>
          <w:szCs w:val="24"/>
        </w:rPr>
        <w:t xml:space="preserve"> таким образом свою полезность на брачном рынке, они понижают благосостояние других.</w:t>
      </w:r>
    </w:p>
    <w:p w14:paraId="7E65B7E2"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Однако, следует отметить тот факт, что в зависимости от страны, культуры, этноса набор характеристик и шкал, по которым оценивается индивид, может быть разнообразным. Таким образом человек может попасть как в «высшую», так и в «низшую» категорию брачных партнеров в зависимости от требований, предъявляемых его собственным национальным рынком. </w:t>
      </w:r>
    </w:p>
    <w:p w14:paraId="1F4C6239"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Это еще раз подтверждает необходимость более четкого определения того, что Г. Беккер имеет в виду под брачным рынком, и как правильно посчитать «цену» того или иного индивида на этом рынке. К сожалению, такого четкого определения у него нет. </w:t>
      </w:r>
    </w:p>
    <w:p w14:paraId="5060E7C4"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Г. Беккер пишет о том, что индивид ищет подходящего партнера с целью оптимизации своей функции «полезности» на брачном рынке. Для этого индивид осуществляет выбор партнера «по сходству», когда оцениваемые признаки являются взаимодополняющими, или «по различию», когда признаки являются </w:t>
      </w:r>
      <w:proofErr w:type="spellStart"/>
      <w:r w:rsidRPr="00A8020A">
        <w:rPr>
          <w:rFonts w:ascii="Times New Roman" w:hAnsi="Times New Roman" w:cs="Times New Roman"/>
          <w:sz w:val="24"/>
          <w:szCs w:val="24"/>
        </w:rPr>
        <w:t>взаимозаменяющими</w:t>
      </w:r>
      <w:proofErr w:type="spellEnd"/>
      <w:r w:rsidRPr="00A8020A">
        <w:rPr>
          <w:rFonts w:ascii="Times New Roman" w:hAnsi="Times New Roman" w:cs="Times New Roman"/>
          <w:sz w:val="24"/>
          <w:szCs w:val="24"/>
        </w:rPr>
        <w:t xml:space="preserve">. Таким образом, в первом случае партнеры усиливают, а во втором — компенсируют качества друг друга. </w:t>
      </w:r>
    </w:p>
    <w:p w14:paraId="30A839D9"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1) Существует простая корреляция между уровнями умственного развития, образования, возрастом, расовой принадлежностью, материальным благосостоянием, религиозной принадлежностью, этническим происхождением, местом рождения (город-село) и другими чертами супругов. Такая корреляция, по мнению Г. Беккера, является положительной и достаточно сильной.</w:t>
      </w:r>
    </w:p>
    <w:p w14:paraId="40C00609"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lastRenderedPageBreak/>
        <w:t xml:space="preserve">2) Для людей, вступающих в брак с представителями другой расы, религии, возрастной когорты или имеющих разный уровень образования, вероятность развода велика на всех этапах супружеской жизни. </w:t>
      </w:r>
    </w:p>
    <w:p w14:paraId="21B456B2"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3) Вероятность развода выше, когда зарплата жены выше заработной платы мужа.</w:t>
      </w:r>
    </w:p>
    <w:p w14:paraId="1E6EB2D3"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4) Самые низкокачественные представители избыточного пола остаются одинокими, когда существует выбор по сходству. И, наоборот, самые высококачественные представители остаются одинокими, когда выбор осуществляется по различию.</w:t>
      </w:r>
    </w:p>
    <w:p w14:paraId="17CEF90F"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5) Выбор супругов по сходству представляется более частым вариантом заключения брака.</w:t>
      </w:r>
    </w:p>
    <w:p w14:paraId="7A3574F6" w14:textId="77777777" w:rsidR="000B13B2" w:rsidRPr="00A8020A" w:rsidRDefault="000B13B2" w:rsidP="000B13B2">
      <w:pPr>
        <w:autoSpaceDE w:val="0"/>
        <w:autoSpaceDN w:val="0"/>
        <w:adjustRightInd w:val="0"/>
        <w:jc w:val="both"/>
        <w:rPr>
          <w:rFonts w:ascii="Times New Roman" w:hAnsi="Times New Roman" w:cs="Times New Roman"/>
          <w:sz w:val="24"/>
          <w:szCs w:val="24"/>
        </w:rPr>
      </w:pPr>
      <w:r w:rsidRPr="00A8020A">
        <w:rPr>
          <w:rFonts w:ascii="Times New Roman" w:hAnsi="Times New Roman" w:cs="Times New Roman"/>
          <w:sz w:val="24"/>
          <w:szCs w:val="24"/>
        </w:rPr>
        <w:t xml:space="preserve">Однако, находясь в поиске партнера для вступления в брак, потенциальный супруг(а)  самостоятельно составляют градацию тех качеств, которыми, с их точки зрения, должен обладать будущий супруг / супруга. </w:t>
      </w:r>
    </w:p>
    <w:p w14:paraId="6FD4EA44"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Таким образом, реальный портрет потенциального брачного партнера / партнерши сложно оценить при помощи терминов «высококачественный» или «низкокачественный». В теории Г. Беккера также не вполне понятно, с чьей стороны должна происходить такая оценка? К примеру, со стороны общества она может быть низкой, а вот со стороны партнеров - высокой. </w:t>
      </w:r>
    </w:p>
    <w:p w14:paraId="562C17EE"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С точки зрения феминистского подхода, теорию Г. Беккера можно критиковать за то, что характер описания им брачного рынка носит резко выраженный </w:t>
      </w:r>
      <w:proofErr w:type="spellStart"/>
      <w:r w:rsidRPr="00A8020A">
        <w:rPr>
          <w:rFonts w:ascii="Times New Roman" w:hAnsi="Times New Roman" w:cs="Times New Roman"/>
          <w:sz w:val="24"/>
          <w:szCs w:val="24"/>
        </w:rPr>
        <w:t>патриархатный</w:t>
      </w:r>
      <w:proofErr w:type="spellEnd"/>
      <w:r w:rsidRPr="00A8020A">
        <w:rPr>
          <w:rFonts w:ascii="Times New Roman" w:hAnsi="Times New Roman" w:cs="Times New Roman"/>
          <w:sz w:val="24"/>
          <w:szCs w:val="24"/>
        </w:rPr>
        <w:t xml:space="preserve"> характер, что, безусловно, снижает возможность комплексного рассмотрения поставленной задачи. Если применить математический язык к теории Беккера, то мужчина является «независимой переменной» (одного качества мужчины получают одинаковый доход на брачном рынке как при любом варианте женитьбы, так и при сохранении статуса холостяка). Женщина же представлена на брачном рынке как «зависимая переменная», либо как «производная от функции полезности мужчины» (терминология Г. Беккера). Ее полезность изменяется в первую очередь от результата выбора высококачественного / низкокачественного партнера. </w:t>
      </w:r>
    </w:p>
    <w:p w14:paraId="749EEE95"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Зависимость женщины от мужчины особенно отчетливо проявляется при ее вступлении в межэтнический брак. Такие браки рассматриваются Г. Беккером как простое «соглашение», обмен статусами, когда, например, мужчина из «непрестижной» этнической или расовой группы, добившись относительно высокого экономического, образовательного или профессионального статуса, вступает в брак с женщиной из «престижной» этнической группы, но обладающей более низким социальным статусом. Тем самым мужчина обменивает или продает свой «избыточный» социальный статус на возможность повысить этнический статус если не свой собственный, то своих будущих детей. Предполагается, что жена в этом случае будет уделять внимание в основном</w:t>
      </w:r>
    </w:p>
    <w:p w14:paraId="1033C444" w14:textId="77777777" w:rsidR="000B13B2" w:rsidRPr="00A8020A" w:rsidRDefault="000B13B2" w:rsidP="000B13B2">
      <w:pPr>
        <w:autoSpaceDE w:val="0"/>
        <w:autoSpaceDN w:val="0"/>
        <w:adjustRightInd w:val="0"/>
        <w:jc w:val="both"/>
        <w:rPr>
          <w:rFonts w:ascii="Times New Roman" w:hAnsi="Times New Roman" w:cs="Times New Roman"/>
          <w:sz w:val="24"/>
          <w:szCs w:val="24"/>
        </w:rPr>
      </w:pPr>
      <w:r w:rsidRPr="00A8020A">
        <w:rPr>
          <w:rFonts w:ascii="Times New Roman" w:hAnsi="Times New Roman" w:cs="Times New Roman"/>
          <w:sz w:val="24"/>
          <w:szCs w:val="24"/>
        </w:rPr>
        <w:t xml:space="preserve">обслуживанию потребностей мужа, способствуя в первую очередь повышению его социального статуса в новой группе. </w:t>
      </w:r>
    </w:p>
    <w:p w14:paraId="2CFD1B2D"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Однако современная психология утверждает, что и мужчина, и женщина при выборе брачного партнера могут руководствоваться в одинаковой степени как эгоизмом и материальными соображениями, так и иррациональными эмоциональными чувствами. Кроме того, во многих странах современная женщина, выходя замуж даже за высококачественного, по определению Г. Беккера, мужчину, в ряде случаев, больше теряет, нежели приобретает. </w:t>
      </w:r>
    </w:p>
    <w:p w14:paraId="05086937"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lastRenderedPageBreak/>
        <w:t xml:space="preserve">В целом, несмотря на ряд сомнительных концептуальных положений, о некоторых из которых говорилось ранее, Г. Беккер был первым экономистом, серьезно разработавшим теорию брачного рынка. </w:t>
      </w:r>
    </w:p>
    <w:p w14:paraId="2EB90A9E"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Изучением особенностей развития брачного рынка в мультикультурном обществе занимались латиноамериканские ученые, в частности, представители социологического направления в Бразилии - Ф. </w:t>
      </w:r>
      <w:proofErr w:type="spellStart"/>
      <w:r w:rsidRPr="00A8020A">
        <w:rPr>
          <w:rFonts w:ascii="Times New Roman" w:hAnsi="Times New Roman" w:cs="Times New Roman"/>
          <w:sz w:val="24"/>
          <w:szCs w:val="24"/>
        </w:rPr>
        <w:t>ди</w:t>
      </w:r>
      <w:proofErr w:type="spellEnd"/>
      <w:r w:rsidRPr="00A8020A">
        <w:rPr>
          <w:rFonts w:ascii="Times New Roman" w:hAnsi="Times New Roman" w:cs="Times New Roman"/>
          <w:sz w:val="24"/>
          <w:szCs w:val="24"/>
        </w:rPr>
        <w:t xml:space="preserve"> </w:t>
      </w:r>
      <w:proofErr w:type="spellStart"/>
      <w:r w:rsidRPr="00A8020A">
        <w:rPr>
          <w:rFonts w:ascii="Times New Roman" w:hAnsi="Times New Roman" w:cs="Times New Roman"/>
          <w:sz w:val="24"/>
          <w:szCs w:val="24"/>
        </w:rPr>
        <w:t>Азеведу</w:t>
      </w:r>
      <w:proofErr w:type="spellEnd"/>
      <w:r w:rsidRPr="00A8020A">
        <w:rPr>
          <w:rFonts w:ascii="Times New Roman" w:hAnsi="Times New Roman" w:cs="Times New Roman"/>
          <w:sz w:val="24"/>
          <w:szCs w:val="24"/>
        </w:rPr>
        <w:t xml:space="preserve">, Ф. </w:t>
      </w:r>
      <w:proofErr w:type="spellStart"/>
      <w:r w:rsidRPr="00A8020A">
        <w:rPr>
          <w:rFonts w:ascii="Times New Roman" w:hAnsi="Times New Roman" w:cs="Times New Roman"/>
          <w:sz w:val="24"/>
          <w:szCs w:val="24"/>
        </w:rPr>
        <w:t>Кардозу</w:t>
      </w:r>
      <w:proofErr w:type="spellEnd"/>
      <w:r w:rsidRPr="00A8020A">
        <w:rPr>
          <w:rFonts w:ascii="Times New Roman" w:hAnsi="Times New Roman" w:cs="Times New Roman"/>
          <w:sz w:val="24"/>
          <w:szCs w:val="24"/>
        </w:rPr>
        <w:t xml:space="preserve">, О. </w:t>
      </w:r>
      <w:proofErr w:type="spellStart"/>
      <w:r w:rsidRPr="00A8020A">
        <w:rPr>
          <w:rFonts w:ascii="Times New Roman" w:hAnsi="Times New Roman" w:cs="Times New Roman"/>
          <w:sz w:val="24"/>
          <w:szCs w:val="24"/>
        </w:rPr>
        <w:t>Ианни</w:t>
      </w:r>
      <w:proofErr w:type="spellEnd"/>
      <w:r w:rsidRPr="00A8020A">
        <w:rPr>
          <w:rFonts w:ascii="Times New Roman" w:hAnsi="Times New Roman" w:cs="Times New Roman"/>
          <w:sz w:val="24"/>
          <w:szCs w:val="24"/>
        </w:rPr>
        <w:t xml:space="preserve">, П. да. </w:t>
      </w:r>
      <w:proofErr w:type="spellStart"/>
      <w:r w:rsidRPr="00A8020A">
        <w:rPr>
          <w:rFonts w:ascii="Times New Roman" w:hAnsi="Times New Roman" w:cs="Times New Roman"/>
          <w:sz w:val="24"/>
          <w:szCs w:val="24"/>
        </w:rPr>
        <w:t>Коста</w:t>
      </w:r>
      <w:proofErr w:type="spellEnd"/>
      <w:r w:rsidRPr="00A8020A">
        <w:rPr>
          <w:rFonts w:ascii="Times New Roman" w:hAnsi="Times New Roman" w:cs="Times New Roman"/>
          <w:sz w:val="24"/>
          <w:szCs w:val="24"/>
        </w:rPr>
        <w:t xml:space="preserve">. Эти авторы показали многообразие брачных моделей в зависимости от социального статуса и </w:t>
      </w:r>
      <w:proofErr w:type="spellStart"/>
      <w:r w:rsidRPr="00A8020A">
        <w:rPr>
          <w:rFonts w:ascii="Times New Roman" w:hAnsi="Times New Roman" w:cs="Times New Roman"/>
          <w:sz w:val="24"/>
          <w:szCs w:val="24"/>
        </w:rPr>
        <w:t>этнорасового</w:t>
      </w:r>
      <w:proofErr w:type="spellEnd"/>
      <w:r w:rsidRPr="00A8020A">
        <w:rPr>
          <w:rFonts w:ascii="Times New Roman" w:hAnsi="Times New Roman" w:cs="Times New Roman"/>
          <w:sz w:val="24"/>
          <w:szCs w:val="24"/>
        </w:rPr>
        <w:t xml:space="preserve"> происхождения человека. </w:t>
      </w:r>
    </w:p>
    <w:p w14:paraId="0BD92C9D"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Как они считали, «качество» брачных партнеров в мультикультурных обществах напрямую зависело от их расовой принадлежности, как писал О. </w:t>
      </w:r>
      <w:proofErr w:type="spellStart"/>
      <w:r w:rsidRPr="00A8020A">
        <w:rPr>
          <w:rFonts w:ascii="Times New Roman" w:hAnsi="Times New Roman" w:cs="Times New Roman"/>
          <w:sz w:val="24"/>
          <w:szCs w:val="24"/>
        </w:rPr>
        <w:t>Ианни</w:t>
      </w:r>
      <w:proofErr w:type="spellEnd"/>
      <w:r w:rsidRPr="00A8020A">
        <w:rPr>
          <w:rFonts w:ascii="Times New Roman" w:hAnsi="Times New Roman" w:cs="Times New Roman"/>
          <w:sz w:val="24"/>
          <w:szCs w:val="24"/>
        </w:rPr>
        <w:t xml:space="preserve">, «социальный статус отступал под натиском расы». Ф. </w:t>
      </w:r>
      <w:proofErr w:type="spellStart"/>
      <w:r w:rsidRPr="00A8020A">
        <w:rPr>
          <w:rFonts w:ascii="Times New Roman" w:hAnsi="Times New Roman" w:cs="Times New Roman"/>
          <w:sz w:val="24"/>
          <w:szCs w:val="24"/>
        </w:rPr>
        <w:t>Кардозу</w:t>
      </w:r>
      <w:proofErr w:type="spellEnd"/>
      <w:r w:rsidRPr="00A8020A">
        <w:rPr>
          <w:rFonts w:ascii="Times New Roman" w:hAnsi="Times New Roman" w:cs="Times New Roman"/>
          <w:sz w:val="24"/>
          <w:szCs w:val="24"/>
        </w:rPr>
        <w:t xml:space="preserve"> и О. </w:t>
      </w:r>
      <w:proofErr w:type="spellStart"/>
      <w:r w:rsidRPr="00A8020A">
        <w:rPr>
          <w:rFonts w:ascii="Times New Roman" w:hAnsi="Times New Roman" w:cs="Times New Roman"/>
          <w:sz w:val="24"/>
          <w:szCs w:val="24"/>
        </w:rPr>
        <w:t>Ианни</w:t>
      </w:r>
      <w:proofErr w:type="spellEnd"/>
      <w:r w:rsidRPr="00A8020A">
        <w:rPr>
          <w:rFonts w:ascii="Times New Roman" w:hAnsi="Times New Roman" w:cs="Times New Roman"/>
          <w:sz w:val="24"/>
          <w:szCs w:val="24"/>
        </w:rPr>
        <w:t xml:space="preserve"> значительно пополнили теорию брачного рынка Г. Беккера, прежде всего в разделах, относящихся к методологии изучения расово-смешанных браков.</w:t>
      </w:r>
    </w:p>
    <w:p w14:paraId="25913504"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b/>
          <w:bCs/>
          <w:i/>
          <w:iCs/>
          <w:sz w:val="24"/>
          <w:szCs w:val="24"/>
        </w:rPr>
        <w:t xml:space="preserve">9. Гендер в постмодернистских исследованиях. </w:t>
      </w:r>
      <w:r w:rsidRPr="00A8020A">
        <w:rPr>
          <w:rFonts w:ascii="Times New Roman" w:hAnsi="Times New Roman" w:cs="Times New Roman"/>
          <w:sz w:val="24"/>
          <w:szCs w:val="24"/>
        </w:rPr>
        <w:t xml:space="preserve">К кругу исследователей, работающих в этом направлении, следует прежде всего отнести Л. </w:t>
      </w:r>
      <w:proofErr w:type="spellStart"/>
      <w:r w:rsidRPr="00A8020A">
        <w:rPr>
          <w:rFonts w:ascii="Times New Roman" w:hAnsi="Times New Roman" w:cs="Times New Roman"/>
          <w:sz w:val="24"/>
          <w:szCs w:val="24"/>
        </w:rPr>
        <w:t>Ирригарей</w:t>
      </w:r>
      <w:proofErr w:type="spellEnd"/>
      <w:r w:rsidRPr="00A8020A">
        <w:rPr>
          <w:rFonts w:ascii="Times New Roman" w:hAnsi="Times New Roman" w:cs="Times New Roman"/>
          <w:sz w:val="24"/>
          <w:szCs w:val="24"/>
        </w:rPr>
        <w:t xml:space="preserve">, X. </w:t>
      </w:r>
      <w:proofErr w:type="spellStart"/>
      <w:r w:rsidRPr="00A8020A">
        <w:rPr>
          <w:rFonts w:ascii="Times New Roman" w:hAnsi="Times New Roman" w:cs="Times New Roman"/>
          <w:sz w:val="24"/>
          <w:szCs w:val="24"/>
        </w:rPr>
        <w:t>Сиксу</w:t>
      </w:r>
      <w:proofErr w:type="spellEnd"/>
      <w:r w:rsidRPr="00A8020A">
        <w:rPr>
          <w:rFonts w:ascii="Times New Roman" w:hAnsi="Times New Roman" w:cs="Times New Roman"/>
          <w:sz w:val="24"/>
          <w:szCs w:val="24"/>
        </w:rPr>
        <w:t xml:space="preserve">, Ю. </w:t>
      </w:r>
      <w:proofErr w:type="spellStart"/>
      <w:r w:rsidRPr="00A8020A">
        <w:rPr>
          <w:rFonts w:ascii="Times New Roman" w:hAnsi="Times New Roman" w:cs="Times New Roman"/>
          <w:sz w:val="24"/>
          <w:szCs w:val="24"/>
        </w:rPr>
        <w:t>Кристиеву</w:t>
      </w:r>
      <w:proofErr w:type="spellEnd"/>
      <w:r w:rsidRPr="00A8020A">
        <w:rPr>
          <w:rFonts w:ascii="Times New Roman" w:hAnsi="Times New Roman" w:cs="Times New Roman"/>
          <w:sz w:val="24"/>
          <w:szCs w:val="24"/>
        </w:rPr>
        <w:t xml:space="preserve">. Следует отметить, что все они в той или иной степени находились под воздействием идей французского философа-постмодерниста </w:t>
      </w:r>
      <w:proofErr w:type="spellStart"/>
      <w:r w:rsidRPr="00A8020A">
        <w:rPr>
          <w:rFonts w:ascii="Times New Roman" w:hAnsi="Times New Roman" w:cs="Times New Roman"/>
          <w:sz w:val="24"/>
          <w:szCs w:val="24"/>
        </w:rPr>
        <w:t>Дерриды</w:t>
      </w:r>
      <w:proofErr w:type="spellEnd"/>
      <w:r w:rsidRPr="00A8020A">
        <w:rPr>
          <w:rFonts w:ascii="Times New Roman" w:hAnsi="Times New Roman" w:cs="Times New Roman"/>
          <w:sz w:val="24"/>
          <w:szCs w:val="24"/>
        </w:rPr>
        <w:t>, который ввел в науку понятие деконструкции, смысл которого заключался в раскрытии метафор, существующих как бинарная оппозиция понятий мужчина - женщина, природа - культура и т.д. Деконструкция призвана была разоблачать идеологически или культурно сконструированное понятие, а не простую бинарную оппозицию, что открывало новые возможности изучения пола как культурно-формирующей единицы. Таким образом пол становится культурной метафорой, а акцент в оппозиции мужское / женское переносится прежде всего в сферу изучения ценностных и смысловых представлений культуры.</w:t>
      </w:r>
    </w:p>
    <w:p w14:paraId="4EAB93D9" w14:textId="77777777" w:rsidR="000B13B2" w:rsidRPr="00A8020A" w:rsidRDefault="000B13B2" w:rsidP="000B13B2">
      <w:pPr>
        <w:autoSpaceDE w:val="0"/>
        <w:autoSpaceDN w:val="0"/>
        <w:adjustRightInd w:val="0"/>
        <w:ind w:firstLine="709"/>
        <w:jc w:val="both"/>
        <w:rPr>
          <w:rFonts w:ascii="Times New Roman" w:hAnsi="Times New Roman" w:cs="Times New Roman"/>
          <w:sz w:val="24"/>
          <w:szCs w:val="24"/>
        </w:rPr>
      </w:pPr>
      <w:r w:rsidRPr="00A8020A">
        <w:rPr>
          <w:rFonts w:ascii="Times New Roman" w:hAnsi="Times New Roman" w:cs="Times New Roman"/>
          <w:sz w:val="24"/>
          <w:szCs w:val="24"/>
        </w:rPr>
        <w:t>В целом, подводя итог,  хочется вслед за американскими составителями «Антологии женских исследований» отметить, что «...гендер обозначает в сущности сложный процесс конструирования обществом различий мужских и женских ролей, поведения, ментальных и эмоциональных характеристик, и сам результат - социальный конструкт гендера».</w:t>
      </w:r>
    </w:p>
    <w:p w14:paraId="2753CAEB" w14:textId="77777777" w:rsidR="000B13B2" w:rsidRPr="00A8020A" w:rsidRDefault="000B13B2" w:rsidP="000B13B2">
      <w:pPr>
        <w:autoSpaceDE w:val="0"/>
        <w:autoSpaceDN w:val="0"/>
        <w:adjustRightInd w:val="0"/>
        <w:ind w:firstLine="709"/>
        <w:jc w:val="both"/>
        <w:rPr>
          <w:rFonts w:ascii="Times New Roman" w:hAnsi="Times New Roman" w:cs="Times New Roman"/>
          <w:b/>
          <w:sz w:val="24"/>
          <w:szCs w:val="24"/>
        </w:rPr>
      </w:pPr>
      <w:r w:rsidRPr="00A8020A">
        <w:rPr>
          <w:rFonts w:ascii="Times New Roman" w:hAnsi="Times New Roman" w:cs="Times New Roman"/>
          <w:sz w:val="24"/>
          <w:szCs w:val="24"/>
        </w:rPr>
        <w:t xml:space="preserve">Таким образом, гендер как и этничность, возраст, социальная принадлежность является основным принципом социальной стратификации. </w:t>
      </w:r>
    </w:p>
    <w:p w14:paraId="549C601A" w14:textId="77777777" w:rsidR="000B13B2" w:rsidRPr="00A8020A" w:rsidRDefault="000B13B2" w:rsidP="000B13B2">
      <w:pPr>
        <w:autoSpaceDE w:val="0"/>
        <w:autoSpaceDN w:val="0"/>
        <w:adjustRightInd w:val="0"/>
        <w:ind w:firstLine="709"/>
        <w:jc w:val="center"/>
        <w:rPr>
          <w:rFonts w:ascii="Times New Roman" w:hAnsi="Times New Roman" w:cs="Times New Roman"/>
          <w:b/>
          <w:iCs/>
          <w:sz w:val="24"/>
          <w:szCs w:val="24"/>
        </w:rPr>
      </w:pPr>
    </w:p>
    <w:p w14:paraId="0E1FB145" w14:textId="77777777" w:rsidR="000B13B2" w:rsidRPr="00A8020A" w:rsidRDefault="000B13B2" w:rsidP="000B13B2">
      <w:pPr>
        <w:autoSpaceDE w:val="0"/>
        <w:autoSpaceDN w:val="0"/>
        <w:adjustRightInd w:val="0"/>
        <w:ind w:firstLine="709"/>
        <w:jc w:val="center"/>
        <w:rPr>
          <w:rFonts w:ascii="Times New Roman" w:hAnsi="Times New Roman" w:cs="Times New Roman"/>
          <w:b/>
          <w:iCs/>
          <w:sz w:val="24"/>
          <w:szCs w:val="24"/>
        </w:rPr>
      </w:pPr>
      <w:r w:rsidRPr="00A8020A">
        <w:rPr>
          <w:rFonts w:ascii="Times New Roman" w:hAnsi="Times New Roman" w:cs="Times New Roman"/>
          <w:b/>
          <w:iCs/>
          <w:sz w:val="24"/>
          <w:szCs w:val="24"/>
        </w:rPr>
        <w:t>Ключевые термины  и понятия:</w:t>
      </w:r>
    </w:p>
    <w:p w14:paraId="70E06627" w14:textId="77777777" w:rsidR="000B13B2" w:rsidRPr="00A8020A" w:rsidRDefault="000B13B2" w:rsidP="000B13B2">
      <w:pPr>
        <w:ind w:right="-289"/>
        <w:jc w:val="both"/>
        <w:rPr>
          <w:rFonts w:ascii="Times New Roman" w:hAnsi="Times New Roman" w:cs="Times New Roman"/>
          <w:iCs/>
          <w:sz w:val="24"/>
          <w:szCs w:val="24"/>
        </w:rPr>
      </w:pPr>
      <w:proofErr w:type="spellStart"/>
      <w:r w:rsidRPr="00A8020A">
        <w:rPr>
          <w:rFonts w:ascii="Times New Roman" w:hAnsi="Times New Roman" w:cs="Times New Roman"/>
          <w:iCs/>
          <w:sz w:val="24"/>
          <w:szCs w:val="24"/>
        </w:rPr>
        <w:t>Префигуративная</w:t>
      </w:r>
      <w:proofErr w:type="spellEnd"/>
      <w:r w:rsidRPr="00A8020A">
        <w:rPr>
          <w:rFonts w:ascii="Times New Roman" w:hAnsi="Times New Roman" w:cs="Times New Roman"/>
          <w:iCs/>
          <w:sz w:val="24"/>
          <w:szCs w:val="24"/>
        </w:rPr>
        <w:t xml:space="preserve"> культура, </w:t>
      </w:r>
      <w:proofErr w:type="spellStart"/>
      <w:r w:rsidRPr="00A8020A">
        <w:rPr>
          <w:rFonts w:ascii="Times New Roman" w:hAnsi="Times New Roman" w:cs="Times New Roman"/>
          <w:iCs/>
          <w:sz w:val="24"/>
          <w:szCs w:val="24"/>
        </w:rPr>
        <w:t>конфигуративная</w:t>
      </w:r>
      <w:proofErr w:type="spellEnd"/>
      <w:r w:rsidRPr="00A8020A">
        <w:rPr>
          <w:rFonts w:ascii="Times New Roman" w:hAnsi="Times New Roman" w:cs="Times New Roman"/>
          <w:iCs/>
          <w:sz w:val="24"/>
          <w:szCs w:val="24"/>
        </w:rPr>
        <w:t xml:space="preserve"> культура, </w:t>
      </w:r>
      <w:proofErr w:type="spellStart"/>
      <w:r w:rsidRPr="00A8020A">
        <w:rPr>
          <w:rFonts w:ascii="Times New Roman" w:hAnsi="Times New Roman" w:cs="Times New Roman"/>
          <w:iCs/>
          <w:sz w:val="24"/>
          <w:szCs w:val="24"/>
        </w:rPr>
        <w:t>постфигуративная</w:t>
      </w:r>
      <w:proofErr w:type="spellEnd"/>
      <w:r w:rsidRPr="00A8020A">
        <w:rPr>
          <w:rFonts w:ascii="Times New Roman" w:hAnsi="Times New Roman" w:cs="Times New Roman"/>
          <w:iCs/>
          <w:sz w:val="24"/>
          <w:szCs w:val="24"/>
        </w:rPr>
        <w:t xml:space="preserve"> </w:t>
      </w:r>
      <w:proofErr w:type="spellStart"/>
      <w:r w:rsidRPr="00A8020A">
        <w:rPr>
          <w:rFonts w:ascii="Times New Roman" w:hAnsi="Times New Roman" w:cs="Times New Roman"/>
          <w:iCs/>
          <w:sz w:val="24"/>
          <w:szCs w:val="24"/>
        </w:rPr>
        <w:t>кульура</w:t>
      </w:r>
      <w:proofErr w:type="spellEnd"/>
      <w:r w:rsidRPr="00A8020A">
        <w:rPr>
          <w:rFonts w:ascii="Times New Roman" w:hAnsi="Times New Roman" w:cs="Times New Roman"/>
          <w:iCs/>
          <w:sz w:val="24"/>
          <w:szCs w:val="24"/>
        </w:rPr>
        <w:t>, брачный рынок</w:t>
      </w:r>
    </w:p>
    <w:p w14:paraId="6BBBC7F2" w14:textId="77777777" w:rsidR="000B13B2" w:rsidRPr="00A8020A" w:rsidRDefault="000B13B2" w:rsidP="000B13B2">
      <w:pPr>
        <w:ind w:right="-289"/>
        <w:jc w:val="center"/>
        <w:rPr>
          <w:rFonts w:ascii="Times New Roman" w:hAnsi="Times New Roman" w:cs="Times New Roman"/>
          <w:b/>
          <w:iCs/>
          <w:sz w:val="24"/>
          <w:szCs w:val="24"/>
        </w:rPr>
      </w:pPr>
      <w:r w:rsidRPr="00A8020A">
        <w:rPr>
          <w:rFonts w:ascii="Times New Roman" w:hAnsi="Times New Roman" w:cs="Times New Roman"/>
          <w:b/>
          <w:iCs/>
          <w:sz w:val="24"/>
          <w:szCs w:val="24"/>
        </w:rPr>
        <w:t>Вопросы для обсуждения:</w:t>
      </w:r>
    </w:p>
    <w:p w14:paraId="1DF290C4" w14:textId="77777777" w:rsidR="000B13B2" w:rsidRPr="00A8020A" w:rsidRDefault="000B13B2" w:rsidP="000B13B2">
      <w:pPr>
        <w:pStyle w:val="a5"/>
        <w:numPr>
          <w:ilvl w:val="0"/>
          <w:numId w:val="6"/>
        </w:numPr>
        <w:shd w:val="clear" w:color="auto" w:fill="FFFFFF"/>
        <w:spacing w:before="100" w:beforeAutospacing="1" w:after="100" w:afterAutospacing="1"/>
        <w:jc w:val="both"/>
      </w:pPr>
      <w:r w:rsidRPr="00A8020A">
        <w:t xml:space="preserve">Охарактеризуйте основные положений теории гендера в учении известных исследователей 20 в. </w:t>
      </w:r>
    </w:p>
    <w:p w14:paraId="7DA880CC" w14:textId="77777777" w:rsidR="000B13B2" w:rsidRPr="00A8020A" w:rsidRDefault="000B13B2" w:rsidP="000B13B2">
      <w:pPr>
        <w:ind w:firstLine="709"/>
        <w:jc w:val="center"/>
        <w:rPr>
          <w:rFonts w:ascii="Times New Roman" w:hAnsi="Times New Roman" w:cs="Times New Roman"/>
          <w:b/>
          <w:iCs/>
          <w:sz w:val="24"/>
          <w:szCs w:val="24"/>
        </w:rPr>
      </w:pPr>
      <w:r w:rsidRPr="00A8020A">
        <w:rPr>
          <w:rFonts w:ascii="Times New Roman" w:hAnsi="Times New Roman" w:cs="Times New Roman"/>
          <w:b/>
          <w:iCs/>
          <w:sz w:val="24"/>
          <w:szCs w:val="24"/>
        </w:rPr>
        <w:t>Литература:</w:t>
      </w:r>
    </w:p>
    <w:p w14:paraId="44620AE5" w14:textId="77777777" w:rsidR="000B13B2" w:rsidRPr="00A8020A" w:rsidRDefault="000B13B2" w:rsidP="000B13B2">
      <w:pPr>
        <w:numPr>
          <w:ilvl w:val="0"/>
          <w:numId w:val="7"/>
        </w:numPr>
        <w:spacing w:after="0" w:line="240" w:lineRule="auto"/>
        <w:jc w:val="both"/>
        <w:rPr>
          <w:rFonts w:ascii="Times New Roman" w:hAnsi="Times New Roman" w:cs="Times New Roman"/>
          <w:sz w:val="24"/>
          <w:szCs w:val="24"/>
        </w:rPr>
      </w:pPr>
      <w:r w:rsidRPr="00A8020A">
        <w:rPr>
          <w:rFonts w:ascii="Times New Roman" w:hAnsi="Times New Roman" w:cs="Times New Roman"/>
          <w:sz w:val="24"/>
          <w:szCs w:val="24"/>
        </w:rPr>
        <w:t xml:space="preserve">Антология гендерных исследований. Сб. пер., Минск, 2000.  </w:t>
      </w:r>
    </w:p>
    <w:p w14:paraId="0048C58B" w14:textId="77777777" w:rsidR="000B13B2" w:rsidRPr="00A8020A" w:rsidRDefault="000B13B2" w:rsidP="000B13B2">
      <w:pPr>
        <w:numPr>
          <w:ilvl w:val="0"/>
          <w:numId w:val="7"/>
        </w:numPr>
        <w:spacing w:after="0" w:line="240" w:lineRule="auto"/>
        <w:jc w:val="both"/>
        <w:rPr>
          <w:rFonts w:ascii="Times New Roman" w:hAnsi="Times New Roman" w:cs="Times New Roman"/>
          <w:sz w:val="24"/>
          <w:szCs w:val="24"/>
        </w:rPr>
      </w:pPr>
      <w:proofErr w:type="spellStart"/>
      <w:r w:rsidRPr="00A8020A">
        <w:rPr>
          <w:rFonts w:ascii="Times New Roman" w:hAnsi="Times New Roman" w:cs="Times New Roman"/>
          <w:sz w:val="24"/>
          <w:szCs w:val="24"/>
        </w:rPr>
        <w:t>Балгимбаева</w:t>
      </w:r>
      <w:proofErr w:type="spellEnd"/>
      <w:r w:rsidRPr="00A8020A">
        <w:rPr>
          <w:rFonts w:ascii="Times New Roman" w:hAnsi="Times New Roman" w:cs="Times New Roman"/>
          <w:sz w:val="24"/>
          <w:szCs w:val="24"/>
        </w:rPr>
        <w:t xml:space="preserve"> З.М. Культурно-философские основы гендерных предубеждений. Алматы, 2007.</w:t>
      </w:r>
    </w:p>
    <w:p w14:paraId="02CF0A84" w14:textId="77777777" w:rsidR="000B13B2" w:rsidRPr="00A8020A" w:rsidRDefault="000B13B2" w:rsidP="000B13B2">
      <w:pPr>
        <w:numPr>
          <w:ilvl w:val="0"/>
          <w:numId w:val="7"/>
        </w:numPr>
        <w:spacing w:after="0" w:line="240" w:lineRule="auto"/>
        <w:jc w:val="both"/>
        <w:rPr>
          <w:rFonts w:ascii="Times New Roman" w:hAnsi="Times New Roman" w:cs="Times New Roman"/>
          <w:sz w:val="24"/>
          <w:szCs w:val="24"/>
        </w:rPr>
      </w:pPr>
      <w:r w:rsidRPr="00A8020A">
        <w:rPr>
          <w:rFonts w:ascii="Times New Roman" w:hAnsi="Times New Roman" w:cs="Times New Roman"/>
          <w:sz w:val="24"/>
          <w:szCs w:val="24"/>
        </w:rPr>
        <w:t>Бовуар С. Второй пол. В 2-х т. М, СПб., 1997.</w:t>
      </w:r>
    </w:p>
    <w:p w14:paraId="5BD31317" w14:textId="77777777" w:rsidR="000B13B2" w:rsidRPr="00A8020A" w:rsidRDefault="000B13B2" w:rsidP="000B13B2">
      <w:pPr>
        <w:numPr>
          <w:ilvl w:val="0"/>
          <w:numId w:val="7"/>
        </w:numPr>
        <w:spacing w:after="0" w:line="240" w:lineRule="auto"/>
        <w:jc w:val="both"/>
        <w:rPr>
          <w:rFonts w:ascii="Times New Roman" w:hAnsi="Times New Roman" w:cs="Times New Roman"/>
          <w:sz w:val="24"/>
          <w:szCs w:val="24"/>
        </w:rPr>
      </w:pPr>
      <w:proofErr w:type="spellStart"/>
      <w:r w:rsidRPr="00A8020A">
        <w:rPr>
          <w:rFonts w:ascii="Times New Roman" w:hAnsi="Times New Roman" w:cs="Times New Roman"/>
          <w:iCs/>
          <w:sz w:val="24"/>
          <w:szCs w:val="24"/>
        </w:rPr>
        <w:lastRenderedPageBreak/>
        <w:t>Вейнингер</w:t>
      </w:r>
      <w:proofErr w:type="spellEnd"/>
      <w:r w:rsidRPr="00A8020A">
        <w:rPr>
          <w:rFonts w:ascii="Times New Roman" w:hAnsi="Times New Roman" w:cs="Times New Roman"/>
          <w:iCs/>
          <w:sz w:val="24"/>
          <w:szCs w:val="24"/>
        </w:rPr>
        <w:t xml:space="preserve"> О. </w:t>
      </w:r>
      <w:r w:rsidRPr="00A8020A">
        <w:rPr>
          <w:rFonts w:ascii="Times New Roman" w:hAnsi="Times New Roman" w:cs="Times New Roman"/>
          <w:sz w:val="24"/>
          <w:szCs w:val="24"/>
        </w:rPr>
        <w:t>Пол и характер. М., 1991.</w:t>
      </w:r>
    </w:p>
    <w:p w14:paraId="4B9036DB" w14:textId="77777777" w:rsidR="000B13B2" w:rsidRPr="00A8020A" w:rsidRDefault="000B13B2" w:rsidP="000B13B2">
      <w:pPr>
        <w:numPr>
          <w:ilvl w:val="0"/>
          <w:numId w:val="7"/>
        </w:numPr>
        <w:spacing w:after="0" w:line="240" w:lineRule="auto"/>
        <w:jc w:val="both"/>
        <w:rPr>
          <w:rFonts w:ascii="Times New Roman" w:hAnsi="Times New Roman" w:cs="Times New Roman"/>
          <w:sz w:val="24"/>
          <w:szCs w:val="24"/>
        </w:rPr>
      </w:pPr>
      <w:r w:rsidRPr="00A8020A">
        <w:rPr>
          <w:rFonts w:ascii="Times New Roman" w:hAnsi="Times New Roman" w:cs="Times New Roman"/>
          <w:sz w:val="24"/>
          <w:szCs w:val="24"/>
        </w:rPr>
        <w:t>Воронина О.А. Теория и методология гендерных исследований. Курс лекций. М., 2001.</w:t>
      </w:r>
    </w:p>
    <w:p w14:paraId="76953D7B" w14:textId="77777777" w:rsidR="000B13B2" w:rsidRPr="00A8020A" w:rsidRDefault="000B13B2" w:rsidP="000B13B2">
      <w:pPr>
        <w:numPr>
          <w:ilvl w:val="0"/>
          <w:numId w:val="7"/>
        </w:numPr>
        <w:spacing w:after="0" w:line="240" w:lineRule="auto"/>
        <w:jc w:val="both"/>
        <w:rPr>
          <w:rFonts w:ascii="Times New Roman" w:hAnsi="Times New Roman" w:cs="Times New Roman"/>
          <w:sz w:val="24"/>
          <w:szCs w:val="24"/>
        </w:rPr>
      </w:pPr>
      <w:proofErr w:type="spellStart"/>
      <w:r w:rsidRPr="00A8020A">
        <w:rPr>
          <w:rFonts w:ascii="Times New Roman" w:hAnsi="Times New Roman" w:cs="Times New Roman"/>
          <w:sz w:val="24"/>
          <w:szCs w:val="24"/>
        </w:rPr>
        <w:t>Дениз</w:t>
      </w:r>
      <w:proofErr w:type="spellEnd"/>
      <w:r w:rsidRPr="00A8020A">
        <w:rPr>
          <w:rFonts w:ascii="Times New Roman" w:hAnsi="Times New Roman" w:cs="Times New Roman"/>
          <w:sz w:val="24"/>
          <w:szCs w:val="24"/>
        </w:rPr>
        <w:t xml:space="preserve"> </w:t>
      </w:r>
      <w:proofErr w:type="spellStart"/>
      <w:r w:rsidRPr="00A8020A">
        <w:rPr>
          <w:rFonts w:ascii="Times New Roman" w:hAnsi="Times New Roman" w:cs="Times New Roman"/>
          <w:sz w:val="24"/>
          <w:szCs w:val="24"/>
        </w:rPr>
        <w:t>Кандиоти</w:t>
      </w:r>
      <w:proofErr w:type="spellEnd"/>
      <w:r w:rsidRPr="00A8020A">
        <w:rPr>
          <w:rFonts w:ascii="Times New Roman" w:hAnsi="Times New Roman" w:cs="Times New Roman"/>
          <w:sz w:val="24"/>
          <w:szCs w:val="24"/>
        </w:rPr>
        <w:t xml:space="preserve">. Эволюция гендерных исследований. Обзор // Женщины и социальная политика (гендерный аспект). М., 1992.   </w:t>
      </w:r>
    </w:p>
    <w:p w14:paraId="5664944A" w14:textId="77777777" w:rsidR="000B13B2" w:rsidRPr="00A8020A" w:rsidRDefault="000B13B2" w:rsidP="000B13B2">
      <w:pPr>
        <w:numPr>
          <w:ilvl w:val="0"/>
          <w:numId w:val="7"/>
        </w:numPr>
        <w:spacing w:after="0" w:line="240" w:lineRule="auto"/>
        <w:jc w:val="both"/>
        <w:rPr>
          <w:rFonts w:ascii="Times New Roman" w:hAnsi="Times New Roman" w:cs="Times New Roman"/>
          <w:sz w:val="24"/>
          <w:szCs w:val="24"/>
        </w:rPr>
      </w:pPr>
      <w:r w:rsidRPr="00A8020A">
        <w:rPr>
          <w:rFonts w:ascii="Times New Roman" w:hAnsi="Times New Roman" w:cs="Times New Roman"/>
          <w:iCs/>
          <w:sz w:val="24"/>
          <w:szCs w:val="24"/>
        </w:rPr>
        <w:t xml:space="preserve">Зуйкова Е.М., Ерусланова Р.И. </w:t>
      </w:r>
      <w:proofErr w:type="spellStart"/>
      <w:r w:rsidRPr="00A8020A">
        <w:rPr>
          <w:rFonts w:ascii="Times New Roman" w:hAnsi="Times New Roman" w:cs="Times New Roman"/>
          <w:iCs/>
          <w:sz w:val="24"/>
          <w:szCs w:val="24"/>
        </w:rPr>
        <w:t>Феминология</w:t>
      </w:r>
      <w:proofErr w:type="spellEnd"/>
      <w:r w:rsidRPr="00A8020A">
        <w:rPr>
          <w:rFonts w:ascii="Times New Roman" w:hAnsi="Times New Roman" w:cs="Times New Roman"/>
          <w:iCs/>
          <w:sz w:val="24"/>
          <w:szCs w:val="24"/>
        </w:rPr>
        <w:t xml:space="preserve"> и гендерная политика. М., 2007.</w:t>
      </w:r>
    </w:p>
    <w:p w14:paraId="6B99B76B" w14:textId="77777777" w:rsidR="000B13B2" w:rsidRPr="00A8020A" w:rsidRDefault="000B13B2" w:rsidP="000B13B2">
      <w:pPr>
        <w:numPr>
          <w:ilvl w:val="0"/>
          <w:numId w:val="7"/>
        </w:numPr>
        <w:spacing w:after="0" w:line="240" w:lineRule="auto"/>
        <w:jc w:val="both"/>
        <w:rPr>
          <w:rFonts w:ascii="Times New Roman" w:hAnsi="Times New Roman" w:cs="Times New Roman"/>
          <w:sz w:val="24"/>
          <w:szCs w:val="24"/>
        </w:rPr>
      </w:pPr>
      <w:r w:rsidRPr="00A8020A">
        <w:rPr>
          <w:rFonts w:ascii="Times New Roman" w:hAnsi="Times New Roman" w:cs="Times New Roman"/>
          <w:sz w:val="24"/>
          <w:szCs w:val="24"/>
        </w:rPr>
        <w:t>Короленко Ц.П. Мифология пола. М, 1994.</w:t>
      </w:r>
    </w:p>
    <w:p w14:paraId="031E6A3A" w14:textId="77777777" w:rsidR="000B13B2" w:rsidRPr="00A8020A" w:rsidRDefault="000B13B2" w:rsidP="000B13B2">
      <w:pPr>
        <w:numPr>
          <w:ilvl w:val="0"/>
          <w:numId w:val="7"/>
        </w:numPr>
        <w:spacing w:after="0" w:line="240" w:lineRule="auto"/>
        <w:jc w:val="both"/>
        <w:rPr>
          <w:rFonts w:ascii="Times New Roman" w:hAnsi="Times New Roman" w:cs="Times New Roman"/>
          <w:sz w:val="24"/>
          <w:szCs w:val="24"/>
        </w:rPr>
      </w:pPr>
      <w:r w:rsidRPr="00A8020A">
        <w:rPr>
          <w:rFonts w:ascii="Times New Roman" w:hAnsi="Times New Roman" w:cs="Times New Roman"/>
          <w:iCs/>
          <w:sz w:val="24"/>
          <w:szCs w:val="24"/>
        </w:rPr>
        <w:t xml:space="preserve">Кьеркегор </w:t>
      </w:r>
      <w:r w:rsidRPr="00A8020A">
        <w:rPr>
          <w:rFonts w:ascii="Times New Roman" w:hAnsi="Times New Roman" w:cs="Times New Roman"/>
          <w:sz w:val="24"/>
          <w:szCs w:val="24"/>
        </w:rPr>
        <w:t>С. Страх и трепет. М., 1993;</w:t>
      </w:r>
    </w:p>
    <w:p w14:paraId="40DDEB57" w14:textId="77777777" w:rsidR="000B13B2" w:rsidRPr="00A8020A" w:rsidRDefault="000B13B2" w:rsidP="000B13B2">
      <w:pPr>
        <w:numPr>
          <w:ilvl w:val="0"/>
          <w:numId w:val="7"/>
        </w:numPr>
        <w:spacing w:after="0" w:line="240" w:lineRule="auto"/>
        <w:jc w:val="both"/>
        <w:rPr>
          <w:rFonts w:ascii="Times New Roman" w:hAnsi="Times New Roman" w:cs="Times New Roman"/>
          <w:sz w:val="24"/>
          <w:szCs w:val="24"/>
        </w:rPr>
      </w:pPr>
      <w:r w:rsidRPr="00A8020A">
        <w:rPr>
          <w:rFonts w:ascii="Times New Roman" w:hAnsi="Times New Roman" w:cs="Times New Roman"/>
          <w:iCs/>
          <w:sz w:val="24"/>
          <w:szCs w:val="24"/>
        </w:rPr>
        <w:t xml:space="preserve">Петрова Р.Г. </w:t>
      </w:r>
      <w:proofErr w:type="spellStart"/>
      <w:r w:rsidRPr="00A8020A">
        <w:rPr>
          <w:rFonts w:ascii="Times New Roman" w:hAnsi="Times New Roman" w:cs="Times New Roman"/>
          <w:iCs/>
          <w:sz w:val="24"/>
          <w:szCs w:val="24"/>
        </w:rPr>
        <w:t>Гендерология</w:t>
      </w:r>
      <w:proofErr w:type="spellEnd"/>
      <w:r w:rsidRPr="00A8020A">
        <w:rPr>
          <w:rFonts w:ascii="Times New Roman" w:hAnsi="Times New Roman" w:cs="Times New Roman"/>
          <w:iCs/>
          <w:sz w:val="24"/>
          <w:szCs w:val="24"/>
        </w:rPr>
        <w:t xml:space="preserve"> и </w:t>
      </w:r>
      <w:proofErr w:type="spellStart"/>
      <w:r w:rsidRPr="00A8020A">
        <w:rPr>
          <w:rFonts w:ascii="Times New Roman" w:hAnsi="Times New Roman" w:cs="Times New Roman"/>
          <w:iCs/>
          <w:sz w:val="24"/>
          <w:szCs w:val="24"/>
        </w:rPr>
        <w:t>феминология</w:t>
      </w:r>
      <w:proofErr w:type="spellEnd"/>
      <w:r w:rsidRPr="00A8020A">
        <w:rPr>
          <w:rFonts w:ascii="Times New Roman" w:hAnsi="Times New Roman" w:cs="Times New Roman"/>
          <w:iCs/>
          <w:sz w:val="24"/>
          <w:szCs w:val="24"/>
        </w:rPr>
        <w:t>. Учебное пособие. М., 2007.</w:t>
      </w:r>
    </w:p>
    <w:p w14:paraId="1C9A5242" w14:textId="77777777" w:rsidR="000B13B2" w:rsidRPr="00A8020A" w:rsidRDefault="000B13B2" w:rsidP="000B13B2">
      <w:pPr>
        <w:numPr>
          <w:ilvl w:val="0"/>
          <w:numId w:val="7"/>
        </w:numPr>
        <w:spacing w:after="0" w:line="240" w:lineRule="auto"/>
        <w:jc w:val="both"/>
        <w:rPr>
          <w:rFonts w:ascii="Times New Roman" w:hAnsi="Times New Roman" w:cs="Times New Roman"/>
          <w:sz w:val="24"/>
          <w:szCs w:val="24"/>
        </w:rPr>
      </w:pPr>
      <w:proofErr w:type="spellStart"/>
      <w:r w:rsidRPr="00A8020A">
        <w:rPr>
          <w:rFonts w:ascii="Times New Roman" w:hAnsi="Times New Roman" w:cs="Times New Roman"/>
          <w:iCs/>
          <w:sz w:val="24"/>
          <w:szCs w:val="24"/>
        </w:rPr>
        <w:t>Сарсембаева</w:t>
      </w:r>
      <w:proofErr w:type="spellEnd"/>
      <w:r w:rsidRPr="00A8020A">
        <w:rPr>
          <w:rFonts w:ascii="Times New Roman" w:hAnsi="Times New Roman" w:cs="Times New Roman"/>
          <w:iCs/>
          <w:sz w:val="24"/>
          <w:szCs w:val="24"/>
        </w:rPr>
        <w:t xml:space="preserve"> Р.Б. Социология гендера. Учебное пособие. Алматы, 2007.</w:t>
      </w:r>
    </w:p>
    <w:p w14:paraId="67527CCD" w14:textId="77777777" w:rsidR="000B13B2" w:rsidRPr="00A8020A" w:rsidRDefault="000B13B2" w:rsidP="000B13B2">
      <w:pPr>
        <w:numPr>
          <w:ilvl w:val="0"/>
          <w:numId w:val="7"/>
        </w:numPr>
        <w:spacing w:after="0" w:line="240" w:lineRule="auto"/>
        <w:jc w:val="both"/>
        <w:rPr>
          <w:rFonts w:ascii="Times New Roman" w:hAnsi="Times New Roman" w:cs="Times New Roman"/>
          <w:sz w:val="24"/>
          <w:szCs w:val="24"/>
        </w:rPr>
      </w:pPr>
      <w:r w:rsidRPr="00A8020A">
        <w:rPr>
          <w:rFonts w:ascii="Times New Roman" w:hAnsi="Times New Roman" w:cs="Times New Roman"/>
          <w:iCs/>
          <w:sz w:val="24"/>
          <w:szCs w:val="24"/>
        </w:rPr>
        <w:t>Словарь гендерных терминов. М., 2002.</w:t>
      </w:r>
    </w:p>
    <w:p w14:paraId="628AA19B" w14:textId="77777777" w:rsidR="000B13B2" w:rsidRPr="00A8020A" w:rsidRDefault="000B13B2" w:rsidP="000B13B2">
      <w:pPr>
        <w:numPr>
          <w:ilvl w:val="0"/>
          <w:numId w:val="7"/>
        </w:numPr>
        <w:spacing w:after="0" w:line="240" w:lineRule="auto"/>
        <w:jc w:val="both"/>
        <w:rPr>
          <w:rFonts w:ascii="Times New Roman" w:hAnsi="Times New Roman" w:cs="Times New Roman"/>
          <w:sz w:val="24"/>
          <w:szCs w:val="24"/>
        </w:rPr>
      </w:pPr>
      <w:r w:rsidRPr="00A8020A">
        <w:rPr>
          <w:rFonts w:ascii="Times New Roman" w:hAnsi="Times New Roman" w:cs="Times New Roman"/>
          <w:iCs/>
          <w:sz w:val="24"/>
          <w:szCs w:val="24"/>
        </w:rPr>
        <w:t>Хорт К</w:t>
      </w:r>
      <w:r w:rsidRPr="00A8020A">
        <w:rPr>
          <w:rFonts w:ascii="Times New Roman" w:hAnsi="Times New Roman" w:cs="Times New Roman"/>
          <w:i/>
          <w:iCs/>
          <w:sz w:val="24"/>
          <w:szCs w:val="24"/>
        </w:rPr>
        <w:t xml:space="preserve">. </w:t>
      </w:r>
      <w:r w:rsidRPr="00A8020A">
        <w:rPr>
          <w:rFonts w:ascii="Times New Roman" w:hAnsi="Times New Roman" w:cs="Times New Roman"/>
          <w:sz w:val="24"/>
          <w:szCs w:val="24"/>
        </w:rPr>
        <w:t>Женская психология. Т. I. M., 1998. С. 150.</w:t>
      </w:r>
    </w:p>
    <w:p w14:paraId="7B66AF0A" w14:textId="77777777" w:rsidR="000B13B2" w:rsidRPr="00A8020A" w:rsidRDefault="000B13B2" w:rsidP="000B13B2">
      <w:pPr>
        <w:jc w:val="both"/>
        <w:rPr>
          <w:rFonts w:ascii="Times New Roman" w:hAnsi="Times New Roman" w:cs="Times New Roman"/>
          <w:iCs/>
          <w:sz w:val="24"/>
          <w:szCs w:val="24"/>
        </w:rPr>
      </w:pPr>
    </w:p>
    <w:p w14:paraId="6B74E607" w14:textId="7EA98FCD" w:rsidR="001C639C" w:rsidRPr="00A8020A" w:rsidRDefault="001C639C" w:rsidP="001C639C">
      <w:pPr>
        <w:rPr>
          <w:rFonts w:ascii="Times New Roman" w:hAnsi="Times New Roman" w:cs="Times New Roman"/>
          <w:b/>
          <w:sz w:val="24"/>
          <w:szCs w:val="24"/>
        </w:rPr>
      </w:pPr>
    </w:p>
    <w:p w14:paraId="49FEB604" w14:textId="1A717B10" w:rsidR="001C639C" w:rsidRPr="00A8020A" w:rsidRDefault="001C639C" w:rsidP="001C639C">
      <w:pPr>
        <w:rPr>
          <w:rFonts w:ascii="Times New Roman" w:hAnsi="Times New Roman" w:cs="Times New Roman"/>
          <w:b/>
          <w:sz w:val="24"/>
          <w:szCs w:val="24"/>
        </w:rPr>
      </w:pPr>
      <w:r w:rsidRPr="00A8020A">
        <w:rPr>
          <w:rFonts w:ascii="Times New Roman" w:hAnsi="Times New Roman" w:cs="Times New Roman"/>
          <w:b/>
          <w:sz w:val="24"/>
          <w:szCs w:val="24"/>
          <w:lang w:val="kk-KZ"/>
        </w:rPr>
        <w:t>Лекция 4-5.</w:t>
      </w:r>
      <w:r w:rsidRPr="00A8020A">
        <w:rPr>
          <w:rFonts w:ascii="Times New Roman" w:hAnsi="Times New Roman" w:cs="Times New Roman"/>
          <w:b/>
          <w:bCs/>
          <w:color w:val="000000"/>
          <w:sz w:val="24"/>
          <w:szCs w:val="24"/>
          <w:lang w:val="kk-KZ"/>
        </w:rPr>
        <w:t xml:space="preserve"> </w:t>
      </w:r>
      <w:r w:rsidRPr="00A8020A">
        <w:rPr>
          <w:rFonts w:ascii="Times New Roman" w:hAnsi="Times New Roman" w:cs="Times New Roman"/>
          <w:b/>
          <w:sz w:val="24"/>
          <w:szCs w:val="24"/>
        </w:rPr>
        <w:t>Гендерные исследования: история и современность.</w:t>
      </w:r>
    </w:p>
    <w:p w14:paraId="0A42C314" w14:textId="77777777" w:rsidR="000B13B2" w:rsidRPr="00A8020A" w:rsidRDefault="000B13B2" w:rsidP="000B13B2">
      <w:pPr>
        <w:numPr>
          <w:ilvl w:val="0"/>
          <w:numId w:val="8"/>
        </w:numPr>
        <w:spacing w:after="0" w:line="240" w:lineRule="auto"/>
        <w:ind w:right="-289"/>
        <w:jc w:val="both"/>
        <w:rPr>
          <w:rFonts w:ascii="Times New Roman" w:hAnsi="Times New Roman" w:cs="Times New Roman"/>
          <w:b/>
          <w:iCs/>
          <w:sz w:val="24"/>
          <w:szCs w:val="24"/>
        </w:rPr>
      </w:pPr>
      <w:r w:rsidRPr="00A8020A">
        <w:rPr>
          <w:rFonts w:ascii="Times New Roman" w:hAnsi="Times New Roman" w:cs="Times New Roman"/>
          <w:b/>
          <w:iCs/>
          <w:sz w:val="24"/>
          <w:szCs w:val="24"/>
        </w:rPr>
        <w:t>Гендерные исследования «первой волны» (1960-1970 гг.)</w:t>
      </w:r>
    </w:p>
    <w:p w14:paraId="3E427CDB" w14:textId="77777777" w:rsidR="000B13B2" w:rsidRPr="00A8020A" w:rsidRDefault="000B13B2" w:rsidP="000B13B2">
      <w:pPr>
        <w:numPr>
          <w:ilvl w:val="0"/>
          <w:numId w:val="8"/>
        </w:numPr>
        <w:spacing w:after="0" w:line="240" w:lineRule="auto"/>
        <w:ind w:right="-289"/>
        <w:jc w:val="both"/>
        <w:rPr>
          <w:rFonts w:ascii="Times New Roman" w:hAnsi="Times New Roman" w:cs="Times New Roman"/>
          <w:b/>
          <w:iCs/>
          <w:sz w:val="24"/>
          <w:szCs w:val="24"/>
        </w:rPr>
      </w:pPr>
      <w:r w:rsidRPr="00A8020A">
        <w:rPr>
          <w:rFonts w:ascii="Times New Roman" w:hAnsi="Times New Roman" w:cs="Times New Roman"/>
          <w:b/>
          <w:iCs/>
          <w:sz w:val="24"/>
          <w:szCs w:val="24"/>
        </w:rPr>
        <w:t xml:space="preserve">Вторая стадия развития гендерных исследований (1980-е гг.) </w:t>
      </w:r>
    </w:p>
    <w:p w14:paraId="17BCA5F1" w14:textId="77777777" w:rsidR="000B13B2" w:rsidRPr="00A8020A" w:rsidRDefault="000B13B2" w:rsidP="000B13B2">
      <w:pPr>
        <w:numPr>
          <w:ilvl w:val="0"/>
          <w:numId w:val="8"/>
        </w:numPr>
        <w:spacing w:after="0" w:line="240" w:lineRule="auto"/>
        <w:ind w:right="-289"/>
        <w:jc w:val="both"/>
        <w:rPr>
          <w:rFonts w:ascii="Times New Roman" w:hAnsi="Times New Roman" w:cs="Times New Roman"/>
          <w:b/>
          <w:iCs/>
          <w:sz w:val="24"/>
          <w:szCs w:val="24"/>
        </w:rPr>
      </w:pPr>
      <w:r w:rsidRPr="00A8020A">
        <w:rPr>
          <w:rFonts w:ascii="Times New Roman" w:hAnsi="Times New Roman" w:cs="Times New Roman"/>
          <w:b/>
          <w:color w:val="000000"/>
          <w:sz w:val="24"/>
          <w:szCs w:val="24"/>
        </w:rPr>
        <w:t>Третья стадия развития гендерных исследований (конец 1980-х - конец 1990-х гг.)</w:t>
      </w:r>
    </w:p>
    <w:p w14:paraId="3B36D3DC" w14:textId="77777777" w:rsidR="000B13B2" w:rsidRPr="00A8020A" w:rsidRDefault="000B13B2" w:rsidP="000B13B2">
      <w:pPr>
        <w:numPr>
          <w:ilvl w:val="0"/>
          <w:numId w:val="8"/>
        </w:numPr>
        <w:spacing w:after="0" w:line="240" w:lineRule="auto"/>
        <w:ind w:right="-289"/>
        <w:jc w:val="both"/>
        <w:rPr>
          <w:rFonts w:ascii="Times New Roman" w:hAnsi="Times New Roman" w:cs="Times New Roman"/>
          <w:b/>
          <w:iCs/>
          <w:sz w:val="24"/>
          <w:szCs w:val="24"/>
        </w:rPr>
      </w:pPr>
      <w:r w:rsidRPr="00A8020A">
        <w:rPr>
          <w:rFonts w:ascii="Times New Roman" w:hAnsi="Times New Roman" w:cs="Times New Roman"/>
          <w:b/>
          <w:color w:val="000000"/>
          <w:sz w:val="24"/>
          <w:szCs w:val="24"/>
        </w:rPr>
        <w:t xml:space="preserve">Четвертая стадия: гендерные исследования в эпоху глобализации (на рубеже </w:t>
      </w:r>
      <w:r w:rsidRPr="00A8020A">
        <w:rPr>
          <w:rFonts w:ascii="Times New Roman" w:hAnsi="Times New Roman" w:cs="Times New Roman"/>
          <w:b/>
          <w:color w:val="000000"/>
          <w:sz w:val="24"/>
          <w:szCs w:val="24"/>
          <w:lang w:val="en-US"/>
        </w:rPr>
        <w:t>XX</w:t>
      </w:r>
      <w:r w:rsidRPr="00A8020A">
        <w:rPr>
          <w:rFonts w:ascii="Times New Roman" w:hAnsi="Times New Roman" w:cs="Times New Roman"/>
          <w:b/>
          <w:color w:val="000000"/>
          <w:sz w:val="24"/>
          <w:szCs w:val="24"/>
        </w:rPr>
        <w:t>-</w:t>
      </w:r>
      <w:r w:rsidRPr="00A8020A">
        <w:rPr>
          <w:rFonts w:ascii="Times New Roman" w:hAnsi="Times New Roman" w:cs="Times New Roman"/>
          <w:b/>
          <w:color w:val="000000"/>
          <w:sz w:val="24"/>
          <w:szCs w:val="24"/>
          <w:lang w:val="en-US"/>
        </w:rPr>
        <w:t>XXI</w:t>
      </w:r>
      <w:r w:rsidRPr="00A8020A">
        <w:rPr>
          <w:rFonts w:ascii="Times New Roman" w:hAnsi="Times New Roman" w:cs="Times New Roman"/>
          <w:b/>
          <w:color w:val="000000"/>
          <w:sz w:val="24"/>
          <w:szCs w:val="24"/>
        </w:rPr>
        <w:t xml:space="preserve"> вв.)</w:t>
      </w:r>
    </w:p>
    <w:p w14:paraId="416A796F" w14:textId="77777777" w:rsidR="000B13B2" w:rsidRPr="00A8020A" w:rsidRDefault="000B13B2" w:rsidP="000B13B2">
      <w:pPr>
        <w:pStyle w:val="a5"/>
        <w:ind w:firstLine="709"/>
        <w:jc w:val="both"/>
        <w:rPr>
          <w:color w:val="000000"/>
        </w:rPr>
      </w:pPr>
      <w:r w:rsidRPr="00A8020A">
        <w:rPr>
          <w:b/>
          <w:color w:val="000000"/>
        </w:rPr>
        <w:t xml:space="preserve">1. </w:t>
      </w:r>
      <w:r w:rsidRPr="00A8020A">
        <w:rPr>
          <w:color w:val="000000"/>
        </w:rPr>
        <w:t xml:space="preserve">Предложение </w:t>
      </w:r>
      <w:proofErr w:type="spellStart"/>
      <w:r w:rsidRPr="00A8020A">
        <w:rPr>
          <w:color w:val="000000"/>
        </w:rPr>
        <w:t>Р.Столлера</w:t>
      </w:r>
      <w:proofErr w:type="spellEnd"/>
      <w:r w:rsidRPr="00A8020A">
        <w:rPr>
          <w:color w:val="000000"/>
        </w:rPr>
        <w:t xml:space="preserve"> о разведении биологической и культурной составляющих в изучении вопросов, связанных с полом, и дало толчок формированию особого направления в современном гуманитарном знании — гендерным исследованиям.</w:t>
      </w:r>
    </w:p>
    <w:p w14:paraId="2CC18159" w14:textId="77777777" w:rsidR="000B13B2" w:rsidRPr="00A8020A" w:rsidRDefault="000B13B2" w:rsidP="000B13B2">
      <w:pPr>
        <w:pStyle w:val="a5"/>
        <w:ind w:firstLine="709"/>
        <w:jc w:val="both"/>
        <w:rPr>
          <w:color w:val="000000"/>
        </w:rPr>
      </w:pPr>
      <w:r w:rsidRPr="00A8020A">
        <w:rPr>
          <w:color w:val="000000"/>
        </w:rPr>
        <w:t>Благодаря их появлению и развитию пол в социальной теории рассматривается как инструмент социальной детерминации и стратификации (наравне с классом, этносом, конфессией, культурой), а актуальные социальные проблемы — власть, насилие, самосознание, свобода — предстают как проблемы, связанные с принадлежностью к определенному полу. Проблемы сущности человека, смысла и предназначения получили благодаря гендерным исследованиям гендерное измерение, представ как связанные с социально-половыми (гендерными) ролями каждого индивида и существующей в любом обществе иерархии и дискриминации по признаку пола.</w:t>
      </w:r>
    </w:p>
    <w:p w14:paraId="168C0E00" w14:textId="77777777" w:rsidR="000B13B2" w:rsidRPr="00A8020A" w:rsidRDefault="000B13B2" w:rsidP="000B13B2">
      <w:pPr>
        <w:pStyle w:val="a5"/>
        <w:ind w:firstLine="709"/>
        <w:jc w:val="both"/>
        <w:rPr>
          <w:color w:val="000000"/>
        </w:rPr>
      </w:pPr>
      <w:r w:rsidRPr="00A8020A">
        <w:rPr>
          <w:color w:val="000000"/>
        </w:rPr>
        <w:t>Женские исследования (</w:t>
      </w:r>
      <w:proofErr w:type="spellStart"/>
      <w:r w:rsidRPr="00A8020A">
        <w:rPr>
          <w:color w:val="000000"/>
        </w:rPr>
        <w:t>women’s</w:t>
      </w:r>
      <w:proofErr w:type="spellEnd"/>
      <w:r w:rsidRPr="00A8020A">
        <w:rPr>
          <w:color w:val="000000"/>
        </w:rPr>
        <w:t> </w:t>
      </w:r>
      <w:proofErr w:type="spellStart"/>
      <w:r w:rsidRPr="00A8020A">
        <w:rPr>
          <w:color w:val="000000"/>
        </w:rPr>
        <w:t>studies</w:t>
      </w:r>
      <w:proofErr w:type="spellEnd"/>
      <w:r w:rsidRPr="00A8020A">
        <w:rPr>
          <w:color w:val="000000"/>
        </w:rPr>
        <w:t>) — начальный этап гендерных исследований (1970-е годы). Ощутимый рост интереса к "женской теме" в современном гуманитарном знании относится к концу 1960-х. Социально-политический контекст появления женских исследований был создан либералистскими идеями (эмансипации, равенства, автономии, прогресса), нашедшими отражение в (1) молодежных движениях конца 1960-х и революции "новых левых", (2) сексуальной революции, от последствий которой женщины выиграли более мужчин и (3) связанной с сексуальной революцией "второй волной" феминизма.</w:t>
      </w:r>
    </w:p>
    <w:p w14:paraId="1601C13D" w14:textId="77777777" w:rsidR="000B13B2" w:rsidRPr="00A8020A" w:rsidRDefault="000B13B2" w:rsidP="000B13B2">
      <w:pPr>
        <w:pStyle w:val="a5"/>
        <w:ind w:firstLine="709"/>
        <w:jc w:val="both"/>
        <w:rPr>
          <w:color w:val="000000"/>
        </w:rPr>
      </w:pPr>
      <w:r w:rsidRPr="00A8020A">
        <w:rPr>
          <w:color w:val="000000"/>
        </w:rPr>
        <w:t>Теоретический анализ отношений полов был востребован изменившимися (по сравнению с 19 в. и "первой волной" движения) целями феминисток: от борьбы за равенство прав, которое оказалось уже зафиксированным в законах многих стран, они перешли к борьбе за равенство возможностей для женщин, от "феминизма равенства" к "феминизму различий", требованию признать "особость" женского социального опыта. Главной целью "шестидесятниц" 20 в. стало создание свободной, автономной женской личности.</w:t>
      </w:r>
    </w:p>
    <w:p w14:paraId="5C5EED37" w14:textId="77777777" w:rsidR="000B13B2" w:rsidRPr="00A8020A" w:rsidRDefault="000B13B2" w:rsidP="000B13B2">
      <w:pPr>
        <w:pStyle w:val="a5"/>
        <w:ind w:firstLine="709"/>
        <w:jc w:val="both"/>
        <w:rPr>
          <w:color w:val="000000"/>
        </w:rPr>
      </w:pPr>
      <w:r w:rsidRPr="00A8020A">
        <w:rPr>
          <w:color w:val="000000"/>
        </w:rPr>
        <w:lastRenderedPageBreak/>
        <w:t>Споры о том, достижима ли такая цель, втянули в исследования "женской темы" генетиков, психологов, антропологов, этнологов, философов, историков, социологов, филологов. Вместе с возникновением в 1970 г. во Франции "Движения за освобождение женщины" там были основаны и первые феминистские журналы. Аналогичный процесс начался и в США, где в короткие сроки добились больших тиражей журналы "</w:t>
      </w:r>
      <w:proofErr w:type="spellStart"/>
      <w:r w:rsidRPr="00A8020A">
        <w:rPr>
          <w:color w:val="000000"/>
        </w:rPr>
        <w:t>Signs</w:t>
      </w:r>
      <w:proofErr w:type="spellEnd"/>
      <w:r w:rsidRPr="00A8020A">
        <w:rPr>
          <w:color w:val="000000"/>
        </w:rPr>
        <w:t>", "</w:t>
      </w:r>
      <w:proofErr w:type="spellStart"/>
      <w:r w:rsidRPr="00A8020A">
        <w:rPr>
          <w:color w:val="000000"/>
        </w:rPr>
        <w:t>Feminist</w:t>
      </w:r>
      <w:proofErr w:type="spellEnd"/>
      <w:r w:rsidRPr="00A8020A">
        <w:rPr>
          <w:color w:val="000000"/>
        </w:rPr>
        <w:t xml:space="preserve"> </w:t>
      </w:r>
      <w:proofErr w:type="spellStart"/>
      <w:r w:rsidRPr="00A8020A">
        <w:rPr>
          <w:color w:val="000000"/>
        </w:rPr>
        <w:t>Studies</w:t>
      </w:r>
      <w:proofErr w:type="spellEnd"/>
      <w:r w:rsidRPr="00A8020A">
        <w:rPr>
          <w:color w:val="000000"/>
        </w:rPr>
        <w:t>", "</w:t>
      </w:r>
      <w:proofErr w:type="spellStart"/>
      <w:r w:rsidRPr="00A8020A">
        <w:rPr>
          <w:color w:val="000000"/>
        </w:rPr>
        <w:t>Women’s</w:t>
      </w:r>
      <w:proofErr w:type="spellEnd"/>
      <w:r w:rsidRPr="00A8020A">
        <w:rPr>
          <w:color w:val="000000"/>
        </w:rPr>
        <w:t> </w:t>
      </w:r>
      <w:proofErr w:type="spellStart"/>
      <w:r w:rsidRPr="00A8020A">
        <w:rPr>
          <w:color w:val="000000"/>
        </w:rPr>
        <w:t>Studies</w:t>
      </w:r>
      <w:proofErr w:type="spellEnd"/>
      <w:r w:rsidRPr="00A8020A">
        <w:rPr>
          <w:color w:val="000000"/>
        </w:rPr>
        <w:t xml:space="preserve"> </w:t>
      </w:r>
      <w:proofErr w:type="spellStart"/>
      <w:r w:rsidRPr="00A8020A">
        <w:rPr>
          <w:color w:val="000000"/>
        </w:rPr>
        <w:t>Quarterly</w:t>
      </w:r>
      <w:proofErr w:type="spellEnd"/>
      <w:r w:rsidRPr="00A8020A">
        <w:rPr>
          <w:color w:val="000000"/>
        </w:rPr>
        <w:t xml:space="preserve">". Взлет </w:t>
      </w:r>
      <w:proofErr w:type="spellStart"/>
      <w:r w:rsidRPr="00A8020A">
        <w:rPr>
          <w:color w:val="000000"/>
        </w:rPr>
        <w:t>неофеминизма</w:t>
      </w:r>
      <w:proofErr w:type="spellEnd"/>
      <w:r w:rsidRPr="00A8020A">
        <w:rPr>
          <w:color w:val="000000"/>
        </w:rPr>
        <w:t xml:space="preserve"> </w:t>
      </w:r>
      <w:proofErr w:type="spellStart"/>
      <w:r w:rsidRPr="00A8020A">
        <w:rPr>
          <w:color w:val="000000"/>
        </w:rPr>
        <w:t>появлиял</w:t>
      </w:r>
      <w:proofErr w:type="spellEnd"/>
      <w:r w:rsidRPr="00A8020A">
        <w:rPr>
          <w:color w:val="000000"/>
        </w:rPr>
        <w:t xml:space="preserve"> на интеллектуальную сферу: ученые в Европе и США стали избирать объектом своих изысканий женщину — в семье, на производстве, в системах права и образования, в науке, политике, литературе и искусстве. Первый спецкурс по истории "женского движения" был прочитан в Сиэтле в 1965 г. В конце 1960-х спецкурсы "о женщинах" читались также в Вашингтоне, </w:t>
      </w:r>
      <w:proofErr w:type="spellStart"/>
      <w:r w:rsidRPr="00A8020A">
        <w:rPr>
          <w:color w:val="000000"/>
        </w:rPr>
        <w:t>Портлэнде</w:t>
      </w:r>
      <w:proofErr w:type="spellEnd"/>
      <w:r w:rsidRPr="00A8020A">
        <w:rPr>
          <w:color w:val="000000"/>
        </w:rPr>
        <w:t xml:space="preserve">, Ричмонде, Сакраменто. В </w:t>
      </w:r>
      <w:smartTag w:uri="urn:schemas-microsoft-com:office:smarttags" w:element="metricconverter">
        <w:smartTagPr>
          <w:attr w:name="ProductID" w:val="1969 г"/>
        </w:smartTagPr>
        <w:r w:rsidRPr="00A8020A">
          <w:rPr>
            <w:color w:val="000000"/>
          </w:rPr>
          <w:t>1969 г</w:t>
        </w:r>
      </w:smartTag>
      <w:r w:rsidRPr="00A8020A">
        <w:rPr>
          <w:color w:val="000000"/>
        </w:rPr>
        <w:t>. исследовательница из </w:t>
      </w:r>
      <w:proofErr w:type="spellStart"/>
      <w:r w:rsidRPr="00A8020A">
        <w:rPr>
          <w:color w:val="000000"/>
        </w:rPr>
        <w:t>Корнелльского</w:t>
      </w:r>
      <w:proofErr w:type="spellEnd"/>
      <w:r w:rsidRPr="00A8020A">
        <w:rPr>
          <w:color w:val="000000"/>
        </w:rPr>
        <w:t xml:space="preserve"> университета </w:t>
      </w:r>
      <w:proofErr w:type="spellStart"/>
      <w:r w:rsidRPr="00A8020A">
        <w:rPr>
          <w:color w:val="000000"/>
        </w:rPr>
        <w:t>Шейла</w:t>
      </w:r>
      <w:proofErr w:type="spellEnd"/>
      <w:r w:rsidRPr="00A8020A">
        <w:rPr>
          <w:color w:val="000000"/>
        </w:rPr>
        <w:t xml:space="preserve"> </w:t>
      </w:r>
      <w:proofErr w:type="spellStart"/>
      <w:r w:rsidRPr="00A8020A">
        <w:rPr>
          <w:color w:val="000000"/>
        </w:rPr>
        <w:t>Тобиас</w:t>
      </w:r>
      <w:proofErr w:type="spellEnd"/>
      <w:r w:rsidRPr="00A8020A">
        <w:rPr>
          <w:color w:val="000000"/>
        </w:rPr>
        <w:t xml:space="preserve"> предложила обобщающее название для этих спецкурсов — </w:t>
      </w:r>
      <w:proofErr w:type="spellStart"/>
      <w:r w:rsidRPr="00A8020A">
        <w:rPr>
          <w:color w:val="000000"/>
        </w:rPr>
        <w:t>Female</w:t>
      </w:r>
      <w:proofErr w:type="spellEnd"/>
      <w:r w:rsidRPr="00A8020A">
        <w:rPr>
          <w:color w:val="000000"/>
        </w:rPr>
        <w:t xml:space="preserve"> </w:t>
      </w:r>
      <w:proofErr w:type="spellStart"/>
      <w:r w:rsidRPr="00A8020A">
        <w:rPr>
          <w:color w:val="000000"/>
        </w:rPr>
        <w:t>Studies</w:t>
      </w:r>
      <w:proofErr w:type="spellEnd"/>
      <w:r w:rsidRPr="00A8020A">
        <w:rPr>
          <w:color w:val="000000"/>
        </w:rPr>
        <w:t xml:space="preserve">. В </w:t>
      </w:r>
      <w:smartTag w:uri="urn:schemas-microsoft-com:office:smarttags" w:element="metricconverter">
        <w:smartTagPr>
          <w:attr w:name="ProductID" w:val="1970 г"/>
        </w:smartTagPr>
        <w:r w:rsidRPr="00A8020A">
          <w:rPr>
            <w:color w:val="000000"/>
          </w:rPr>
          <w:t>1970 </w:t>
        </w:r>
        <w:proofErr w:type="spellStart"/>
        <w:r w:rsidRPr="00A8020A">
          <w:rPr>
            <w:color w:val="000000"/>
          </w:rPr>
          <w:t>г</w:t>
        </w:r>
      </w:smartTag>
      <w:r w:rsidRPr="00A8020A">
        <w:rPr>
          <w:color w:val="000000"/>
        </w:rPr>
        <w:t>.возглавленная</w:t>
      </w:r>
      <w:proofErr w:type="spellEnd"/>
      <w:r w:rsidRPr="00A8020A">
        <w:rPr>
          <w:color w:val="000000"/>
        </w:rPr>
        <w:t xml:space="preserve"> ею команда преподавателей социальных наук (психологов, социологов, историков) прочла в указанном университете междисциплинарный курс "Женская </w:t>
      </w:r>
      <w:proofErr w:type="spellStart"/>
      <w:r w:rsidRPr="00A8020A">
        <w:rPr>
          <w:color w:val="000000"/>
        </w:rPr>
        <w:t>персональность</w:t>
      </w:r>
      <w:proofErr w:type="spellEnd"/>
      <w:r w:rsidRPr="00A8020A">
        <w:rPr>
          <w:color w:val="000000"/>
        </w:rPr>
        <w:t>" ("</w:t>
      </w:r>
      <w:proofErr w:type="spellStart"/>
      <w:r w:rsidRPr="00A8020A">
        <w:rPr>
          <w:color w:val="000000"/>
        </w:rPr>
        <w:t>Female</w:t>
      </w:r>
      <w:proofErr w:type="spellEnd"/>
      <w:r w:rsidRPr="00A8020A">
        <w:rPr>
          <w:color w:val="000000"/>
        </w:rPr>
        <w:t xml:space="preserve"> </w:t>
      </w:r>
      <w:proofErr w:type="spellStart"/>
      <w:r w:rsidRPr="00A8020A">
        <w:rPr>
          <w:color w:val="000000"/>
        </w:rPr>
        <w:t>Personality</w:t>
      </w:r>
      <w:proofErr w:type="spellEnd"/>
      <w:r w:rsidRPr="00A8020A">
        <w:rPr>
          <w:color w:val="000000"/>
        </w:rPr>
        <w:t>"), на который записалось и сдало зачетный экзамен более 400 человек. Одновременно, в том же 1970 г., в университете Сан-Диего была учреждена своя "женская" программа обучения студентов; та же </w:t>
      </w:r>
      <w:proofErr w:type="spellStart"/>
      <w:r w:rsidRPr="00A8020A">
        <w:rPr>
          <w:color w:val="000000"/>
        </w:rPr>
        <w:t>Ш.Тобиас</w:t>
      </w:r>
      <w:proofErr w:type="spellEnd"/>
      <w:r w:rsidRPr="00A8020A">
        <w:rPr>
          <w:color w:val="000000"/>
        </w:rPr>
        <w:t xml:space="preserve"> организовала там специальное издание "</w:t>
      </w:r>
      <w:proofErr w:type="spellStart"/>
      <w:r w:rsidRPr="00A8020A">
        <w:rPr>
          <w:color w:val="000000"/>
        </w:rPr>
        <w:t>Female</w:t>
      </w:r>
      <w:proofErr w:type="spellEnd"/>
      <w:r w:rsidRPr="00A8020A">
        <w:rPr>
          <w:color w:val="000000"/>
        </w:rPr>
        <w:t xml:space="preserve"> </w:t>
      </w:r>
      <w:proofErr w:type="spellStart"/>
      <w:r w:rsidRPr="00A8020A">
        <w:rPr>
          <w:color w:val="000000"/>
        </w:rPr>
        <w:t>Studies</w:t>
      </w:r>
      <w:proofErr w:type="spellEnd"/>
      <w:r w:rsidRPr="00A8020A">
        <w:rPr>
          <w:color w:val="000000"/>
        </w:rPr>
        <w:t xml:space="preserve">", которое взялось за публикацию программ курсов, списков литературы и было нацелено на обмен опытом между преподавателями, увлеченными женской темой. В том же 1970 г. в Балтиморе Флоренс </w:t>
      </w:r>
      <w:proofErr w:type="spellStart"/>
      <w:r w:rsidRPr="00A8020A">
        <w:rPr>
          <w:color w:val="000000"/>
        </w:rPr>
        <w:t>Хоу</w:t>
      </w:r>
      <w:proofErr w:type="spellEnd"/>
      <w:r w:rsidRPr="00A8020A">
        <w:rPr>
          <w:color w:val="000000"/>
        </w:rPr>
        <w:t xml:space="preserve"> и Полом </w:t>
      </w:r>
      <w:proofErr w:type="spellStart"/>
      <w:r w:rsidRPr="00A8020A">
        <w:rPr>
          <w:color w:val="000000"/>
        </w:rPr>
        <w:t>Лоутером</w:t>
      </w:r>
      <w:proofErr w:type="spellEnd"/>
      <w:r w:rsidRPr="00A8020A">
        <w:rPr>
          <w:color w:val="000000"/>
        </w:rPr>
        <w:t xml:space="preserve"> было учреждено издательство "</w:t>
      </w:r>
      <w:proofErr w:type="spellStart"/>
      <w:r w:rsidRPr="00A8020A">
        <w:rPr>
          <w:color w:val="000000"/>
        </w:rPr>
        <w:t>Feminist</w:t>
      </w:r>
      <w:proofErr w:type="spellEnd"/>
      <w:r w:rsidRPr="00A8020A">
        <w:rPr>
          <w:color w:val="000000"/>
        </w:rPr>
        <w:t xml:space="preserve"> </w:t>
      </w:r>
      <w:proofErr w:type="spellStart"/>
      <w:r w:rsidRPr="00A8020A">
        <w:rPr>
          <w:color w:val="000000"/>
        </w:rPr>
        <w:t>Press</w:t>
      </w:r>
      <w:proofErr w:type="spellEnd"/>
      <w:r w:rsidRPr="00A8020A">
        <w:rPr>
          <w:color w:val="000000"/>
        </w:rPr>
        <w:t>", сыгравшее немалую роль в пропаганде научного знания о взаимоотношениях полов.</w:t>
      </w:r>
    </w:p>
    <w:p w14:paraId="40BF4FB1" w14:textId="77777777" w:rsidR="000B13B2" w:rsidRPr="00A8020A" w:rsidRDefault="000B13B2" w:rsidP="000B13B2">
      <w:pPr>
        <w:pStyle w:val="a5"/>
        <w:ind w:firstLine="709"/>
        <w:jc w:val="both"/>
        <w:rPr>
          <w:color w:val="000000"/>
        </w:rPr>
      </w:pPr>
      <w:r w:rsidRPr="00A8020A">
        <w:rPr>
          <w:color w:val="000000"/>
        </w:rPr>
        <w:t>К концу 60-х — началу 70-х в рамках многих традиционных академических дисциплин уже в десятках университетов США и Европы появилось "изучение женщин". Историки возвращали несправедливо забытые имена тех, кто внес вклад в развитие культуры, литературоведы рассматривали своеобразие образного и речевого стиля женщин-писательниц, педагоги ставили вопрос об особенностях воспитания мальчиков и девочек, психологи обращались к ранее известным, но несколько подзабытым классическим трудам по женской психологии, социологи пытались показать неодинаковость социальных ролей мужчин и женщин и вытекающие из нее демографические последствия. Термин "гендер" в их работах соотносился лишь с </w:t>
      </w:r>
      <w:r w:rsidRPr="00A8020A">
        <w:rPr>
          <w:i/>
          <w:iCs/>
          <w:color w:val="000000"/>
        </w:rPr>
        <w:t>женским</w:t>
      </w:r>
      <w:r w:rsidRPr="00A8020A">
        <w:rPr>
          <w:color w:val="000000"/>
        </w:rPr>
        <w:t xml:space="preserve"> опытом и употреблялся тогда, когда речь шла о социальных, культурных, психологических аспектах "женского" в сравнении с "мужским", при описании норм, стереотипов, социальных ролей, типичных для женщин.</w:t>
      </w:r>
    </w:p>
    <w:p w14:paraId="066104AF" w14:textId="77777777" w:rsidR="000B13B2" w:rsidRPr="00A8020A" w:rsidRDefault="000B13B2" w:rsidP="000B13B2">
      <w:pPr>
        <w:pStyle w:val="a5"/>
        <w:ind w:firstLine="709"/>
        <w:jc w:val="both"/>
        <w:rPr>
          <w:color w:val="000000"/>
        </w:rPr>
      </w:pPr>
      <w:r w:rsidRPr="00A8020A">
        <w:rPr>
          <w:color w:val="000000"/>
        </w:rPr>
        <w:t>Исследования, которые именовались "гендерными" и были опубликованы в 70-е, были "женскими исследованиями" и велись они женщинами-учеными, стоявшими на феминистских позициях. Те же самые исследования в 70-е могли также называться:</w:t>
      </w:r>
    </w:p>
    <w:p w14:paraId="52FD56B6" w14:textId="77777777" w:rsidR="000B13B2" w:rsidRPr="00A8020A" w:rsidRDefault="000B13B2" w:rsidP="000B13B2">
      <w:pPr>
        <w:pStyle w:val="a5"/>
        <w:ind w:firstLine="709"/>
        <w:jc w:val="both"/>
        <w:rPr>
          <w:color w:val="000000"/>
        </w:rPr>
      </w:pPr>
      <w:r w:rsidRPr="00A8020A">
        <w:rPr>
          <w:color w:val="000000"/>
        </w:rPr>
        <w:t>"женскими исследованиями" ("</w:t>
      </w:r>
      <w:proofErr w:type="spellStart"/>
      <w:r w:rsidRPr="00A8020A">
        <w:rPr>
          <w:color w:val="000000"/>
        </w:rPr>
        <w:t>Female</w:t>
      </w:r>
      <w:proofErr w:type="spellEnd"/>
      <w:r w:rsidRPr="00A8020A">
        <w:rPr>
          <w:color w:val="000000"/>
        </w:rPr>
        <w:t xml:space="preserve"> </w:t>
      </w:r>
      <w:proofErr w:type="spellStart"/>
      <w:r w:rsidRPr="00A8020A">
        <w:rPr>
          <w:color w:val="000000"/>
        </w:rPr>
        <w:t>Studies</w:t>
      </w:r>
      <w:proofErr w:type="spellEnd"/>
      <w:r w:rsidRPr="00A8020A">
        <w:rPr>
          <w:color w:val="000000"/>
        </w:rPr>
        <w:t xml:space="preserve">"), что казалось ученым-феминисткам слишком </w:t>
      </w:r>
      <w:proofErr w:type="spellStart"/>
      <w:r w:rsidRPr="00A8020A">
        <w:rPr>
          <w:color w:val="000000"/>
        </w:rPr>
        <w:t>биологизированным</w:t>
      </w:r>
      <w:proofErr w:type="spellEnd"/>
      <w:r w:rsidRPr="00A8020A">
        <w:rPr>
          <w:color w:val="000000"/>
        </w:rPr>
        <w:t>;</w:t>
      </w:r>
    </w:p>
    <w:p w14:paraId="5BF4533D" w14:textId="77777777" w:rsidR="000B13B2" w:rsidRPr="00A8020A" w:rsidRDefault="000B13B2" w:rsidP="000B13B2">
      <w:pPr>
        <w:pStyle w:val="a5"/>
        <w:ind w:firstLine="709"/>
        <w:jc w:val="both"/>
        <w:rPr>
          <w:color w:val="000000"/>
        </w:rPr>
      </w:pPr>
      <w:r w:rsidRPr="00A8020A">
        <w:rPr>
          <w:color w:val="000000"/>
        </w:rPr>
        <w:t>"феминистскими исследованиями" ("</w:t>
      </w:r>
      <w:proofErr w:type="spellStart"/>
      <w:r w:rsidRPr="00A8020A">
        <w:rPr>
          <w:color w:val="000000"/>
        </w:rPr>
        <w:t>Feminist</w:t>
      </w:r>
      <w:proofErr w:type="spellEnd"/>
      <w:r w:rsidRPr="00A8020A">
        <w:rPr>
          <w:color w:val="000000"/>
        </w:rPr>
        <w:t xml:space="preserve"> </w:t>
      </w:r>
      <w:proofErr w:type="spellStart"/>
      <w:r w:rsidRPr="00A8020A">
        <w:rPr>
          <w:color w:val="000000"/>
        </w:rPr>
        <w:t>Studies</w:t>
      </w:r>
      <w:proofErr w:type="spellEnd"/>
      <w:r w:rsidRPr="00A8020A">
        <w:rPr>
          <w:color w:val="000000"/>
        </w:rPr>
        <w:t xml:space="preserve">"), что отвергалось многими по причине </w:t>
      </w:r>
      <w:proofErr w:type="spellStart"/>
      <w:r w:rsidRPr="00A8020A">
        <w:rPr>
          <w:color w:val="000000"/>
        </w:rPr>
        <w:t>идеологизированности</w:t>
      </w:r>
      <w:proofErr w:type="spellEnd"/>
      <w:r w:rsidRPr="00A8020A">
        <w:rPr>
          <w:color w:val="000000"/>
        </w:rPr>
        <w:t xml:space="preserve"> (т.к. не все желающие примкнуть к новому направлению числили себя феминист(к)</w:t>
      </w:r>
      <w:proofErr w:type="spellStart"/>
      <w:r w:rsidRPr="00A8020A">
        <w:rPr>
          <w:color w:val="000000"/>
        </w:rPr>
        <w:t>ами</w:t>
      </w:r>
      <w:proofErr w:type="spellEnd"/>
      <w:r w:rsidRPr="00A8020A">
        <w:rPr>
          <w:color w:val="000000"/>
        </w:rPr>
        <w:t>);</w:t>
      </w:r>
    </w:p>
    <w:p w14:paraId="472A442B" w14:textId="77777777" w:rsidR="000B13B2" w:rsidRPr="00A8020A" w:rsidRDefault="000B13B2" w:rsidP="000B13B2">
      <w:pPr>
        <w:pStyle w:val="a5"/>
        <w:ind w:firstLine="709"/>
        <w:jc w:val="both"/>
        <w:rPr>
          <w:color w:val="000000"/>
        </w:rPr>
      </w:pPr>
      <w:r w:rsidRPr="00A8020A">
        <w:rPr>
          <w:color w:val="000000"/>
        </w:rPr>
        <w:t>"изучением женщин" ("</w:t>
      </w:r>
      <w:proofErr w:type="spellStart"/>
      <w:r w:rsidRPr="00A8020A">
        <w:rPr>
          <w:color w:val="000000"/>
        </w:rPr>
        <w:t>Women’s</w:t>
      </w:r>
      <w:proofErr w:type="spellEnd"/>
      <w:r w:rsidRPr="00A8020A">
        <w:rPr>
          <w:color w:val="000000"/>
        </w:rPr>
        <w:t> </w:t>
      </w:r>
      <w:proofErr w:type="spellStart"/>
      <w:r w:rsidRPr="00A8020A">
        <w:rPr>
          <w:color w:val="000000"/>
        </w:rPr>
        <w:t>Studies</w:t>
      </w:r>
      <w:proofErr w:type="spellEnd"/>
      <w:r w:rsidRPr="00A8020A">
        <w:rPr>
          <w:color w:val="000000"/>
        </w:rPr>
        <w:t>"), что считалось не слишком политкорректным, так как подчеркивало "</w:t>
      </w:r>
      <w:proofErr w:type="spellStart"/>
      <w:r w:rsidRPr="00A8020A">
        <w:rPr>
          <w:color w:val="000000"/>
        </w:rPr>
        <w:t>объектность</w:t>
      </w:r>
      <w:proofErr w:type="spellEnd"/>
      <w:r w:rsidRPr="00A8020A">
        <w:rPr>
          <w:color w:val="000000"/>
        </w:rPr>
        <w:t>" женщины или женщин как предмета изучения;</w:t>
      </w:r>
    </w:p>
    <w:p w14:paraId="3B860CDF" w14:textId="77777777" w:rsidR="000B13B2" w:rsidRPr="00A8020A" w:rsidRDefault="000B13B2" w:rsidP="000B13B2">
      <w:pPr>
        <w:pStyle w:val="a5"/>
        <w:ind w:firstLine="709"/>
        <w:jc w:val="both"/>
        <w:rPr>
          <w:color w:val="000000"/>
        </w:rPr>
      </w:pPr>
      <w:r w:rsidRPr="00A8020A">
        <w:rPr>
          <w:color w:val="000000"/>
        </w:rPr>
        <w:t>"женскими исследованиями" ("</w:t>
      </w:r>
      <w:proofErr w:type="spellStart"/>
      <w:r w:rsidRPr="00A8020A">
        <w:rPr>
          <w:color w:val="000000"/>
        </w:rPr>
        <w:t>Women</w:t>
      </w:r>
      <w:proofErr w:type="spellEnd"/>
      <w:r w:rsidRPr="00A8020A">
        <w:rPr>
          <w:color w:val="000000"/>
        </w:rPr>
        <w:t xml:space="preserve"> </w:t>
      </w:r>
      <w:proofErr w:type="spellStart"/>
      <w:r w:rsidRPr="00A8020A">
        <w:rPr>
          <w:color w:val="000000"/>
        </w:rPr>
        <w:t>Studies</w:t>
      </w:r>
      <w:proofErr w:type="spellEnd"/>
      <w:r w:rsidRPr="00A8020A">
        <w:rPr>
          <w:color w:val="000000"/>
        </w:rPr>
        <w:t>") — так определялись исследования любой проблемы, написанной на "женскую тему", и (!) чаще всего самими женщинами.</w:t>
      </w:r>
    </w:p>
    <w:p w14:paraId="20A8AC64" w14:textId="77777777" w:rsidR="000B13B2" w:rsidRPr="00A8020A" w:rsidRDefault="000B13B2" w:rsidP="000B13B2">
      <w:pPr>
        <w:pStyle w:val="a5"/>
        <w:ind w:firstLine="709"/>
        <w:jc w:val="both"/>
        <w:rPr>
          <w:color w:val="000000"/>
        </w:rPr>
      </w:pPr>
      <w:r w:rsidRPr="00A8020A">
        <w:rPr>
          <w:color w:val="000000"/>
        </w:rPr>
        <w:lastRenderedPageBreak/>
        <w:t xml:space="preserve">В </w:t>
      </w:r>
      <w:smartTag w:uri="urn:schemas-microsoft-com:office:smarttags" w:element="metricconverter">
        <w:smartTagPr>
          <w:attr w:name="ProductID" w:val="1975 г"/>
        </w:smartTagPr>
        <w:r w:rsidRPr="00A8020A">
          <w:rPr>
            <w:color w:val="000000"/>
          </w:rPr>
          <w:t>1975 г</w:t>
        </w:r>
      </w:smartTag>
      <w:r w:rsidRPr="00A8020A">
        <w:rPr>
          <w:color w:val="000000"/>
        </w:rPr>
        <w:t xml:space="preserve">., объявленном ООН "Всемирным годом женщины", американская исследовательница Нин </w:t>
      </w:r>
      <w:proofErr w:type="spellStart"/>
      <w:r w:rsidRPr="00A8020A">
        <w:rPr>
          <w:color w:val="000000"/>
        </w:rPr>
        <w:t>Коч</w:t>
      </w:r>
      <w:proofErr w:type="spellEnd"/>
      <w:r w:rsidRPr="00A8020A">
        <w:rPr>
          <w:color w:val="000000"/>
        </w:rPr>
        <w:t xml:space="preserve"> (</w:t>
      </w:r>
      <w:proofErr w:type="spellStart"/>
      <w:r w:rsidRPr="00A8020A">
        <w:rPr>
          <w:color w:val="000000"/>
        </w:rPr>
        <w:t>Nynne</w:t>
      </w:r>
      <w:proofErr w:type="spellEnd"/>
      <w:r w:rsidRPr="00A8020A">
        <w:rPr>
          <w:color w:val="000000"/>
        </w:rPr>
        <w:t xml:space="preserve"> </w:t>
      </w:r>
      <w:proofErr w:type="spellStart"/>
      <w:r w:rsidRPr="00A8020A">
        <w:rPr>
          <w:color w:val="000000"/>
        </w:rPr>
        <w:t>Koch</w:t>
      </w:r>
      <w:proofErr w:type="spellEnd"/>
      <w:r w:rsidRPr="00A8020A">
        <w:rPr>
          <w:color w:val="000000"/>
        </w:rPr>
        <w:t>) сконструировала термин "</w:t>
      </w:r>
      <w:proofErr w:type="spellStart"/>
      <w:r w:rsidRPr="00A8020A">
        <w:rPr>
          <w:color w:val="000000"/>
        </w:rPr>
        <w:t>феминология</w:t>
      </w:r>
      <w:proofErr w:type="spellEnd"/>
      <w:r w:rsidRPr="00A8020A">
        <w:rPr>
          <w:color w:val="000000"/>
        </w:rPr>
        <w:t>", получивший распространение в России. Под нею стали понимать междисциплинарную отрасль научного знания, изучающую совокупность проблем, связанных с социально-экономическим и политическим положением женщины в обществе, эволюцией ее социального статуса и функциональных ролей.</w:t>
      </w:r>
    </w:p>
    <w:p w14:paraId="01EA48F5" w14:textId="77777777" w:rsidR="000B13B2" w:rsidRPr="00A8020A" w:rsidRDefault="000B13B2" w:rsidP="000B13B2">
      <w:pPr>
        <w:pStyle w:val="a5"/>
        <w:ind w:firstLine="709"/>
        <w:jc w:val="both"/>
        <w:rPr>
          <w:color w:val="000000"/>
        </w:rPr>
      </w:pPr>
      <w:r w:rsidRPr="00A8020A">
        <w:rPr>
          <w:color w:val="000000"/>
        </w:rPr>
        <w:t>Главными отличиями "женских исследований" или "</w:t>
      </w:r>
      <w:proofErr w:type="spellStart"/>
      <w:r w:rsidRPr="00A8020A">
        <w:rPr>
          <w:color w:val="000000"/>
        </w:rPr>
        <w:t>феминологии</w:t>
      </w:r>
      <w:proofErr w:type="spellEnd"/>
      <w:r w:rsidRPr="00A8020A">
        <w:rPr>
          <w:color w:val="000000"/>
        </w:rPr>
        <w:t>" как научного направления от всех предшествующих штудий, касающихся социально-половых ролей, этнографии, психологии и социологии пола, были: (1) ориентация на критику наук, ранее не "видевших" женщин; (2) нацеленность на критику общества и потому связанность с женским движением; (3) развитие на пересечении научных дисциплин в форме междисциплинарной исследовательской практики.</w:t>
      </w:r>
    </w:p>
    <w:p w14:paraId="13FD7D34" w14:textId="77777777" w:rsidR="000B13B2" w:rsidRPr="00A8020A" w:rsidRDefault="000B13B2" w:rsidP="000B13B2">
      <w:pPr>
        <w:pStyle w:val="a5"/>
        <w:ind w:firstLine="709"/>
        <w:jc w:val="both"/>
        <w:rPr>
          <w:color w:val="000000"/>
        </w:rPr>
      </w:pPr>
      <w:r w:rsidRPr="00A8020A">
        <w:rPr>
          <w:color w:val="000000"/>
        </w:rPr>
        <w:t xml:space="preserve">Говоря о главных достижениях гендерных исследований на их первом, </w:t>
      </w:r>
      <w:proofErr w:type="spellStart"/>
      <w:r w:rsidRPr="00A8020A">
        <w:rPr>
          <w:color w:val="000000"/>
        </w:rPr>
        <w:t>феминологическом</w:t>
      </w:r>
      <w:proofErr w:type="spellEnd"/>
      <w:r w:rsidRPr="00A8020A">
        <w:rPr>
          <w:color w:val="000000"/>
        </w:rPr>
        <w:t xml:space="preserve"> этапе, нужно подчеркнуть, что они: (1) ввели фактор различия полов в традиционный социальный, в том числе социально-</w:t>
      </w:r>
      <w:proofErr w:type="spellStart"/>
      <w:r w:rsidRPr="00A8020A">
        <w:rPr>
          <w:color w:val="000000"/>
        </w:rPr>
        <w:t>стратификационный</w:t>
      </w:r>
      <w:proofErr w:type="spellEnd"/>
      <w:r w:rsidRPr="00A8020A">
        <w:rPr>
          <w:color w:val="000000"/>
        </w:rPr>
        <w:t xml:space="preserve"> анализ; (2) возвратили женские имена социальному знанию — истории, философии, литературоведению, психологии; (3) заставили признать, что социальное знание, ранее считавшееся "полным" и "универсальным" для всех без различия пола, таковым не является, поскольку традиционные теории познания преуменьшали значение главных в женском опыте и женских жизнях областей знания, были слишком рационалистическими; (4) обосновали историчность двух взаимодополняющих социальных сфер — публичной-"мужской" и частной-"женской" и равную значимость частной сферы для функционирования общества; (5) разрушили многие проявления мужского мифотворчества (о равной значимости для обоих полов крупных социальных потрясений — например, Французской буржуазной революции </w:t>
      </w:r>
      <w:smartTag w:uri="urn:schemas-microsoft-com:office:smarttags" w:element="metricconverter">
        <w:smartTagPr>
          <w:attr w:name="ProductID" w:val="1789 г"/>
        </w:smartTagPr>
        <w:r w:rsidRPr="00A8020A">
          <w:rPr>
            <w:color w:val="000000"/>
          </w:rPr>
          <w:t>1789 г</w:t>
        </w:r>
      </w:smartTag>
      <w:r w:rsidRPr="00A8020A">
        <w:rPr>
          <w:color w:val="000000"/>
        </w:rPr>
        <w:t>., о неспособности женщин создать гениальное произведение — выяснилось, что каноны гениальности созданы также мужчинами и т.д.) и заставили обсуждать предположение о том, что историческое время, проживаемое женской половиной человечества, протекает не в тех же ритмах", что "мужское"; (6) создали предпосылки для перехода от анализа больших структур и социальных общностей к антропологически-ориентированным социальным наукам, интересующимся жизнью отдельных людей; (7) поставили вопрос о разных научных стилях — объективистском, "мужском" и эмоционально-богатом, "женском" — написания исследований; (8) ввели гендерное измерение в социально-экономическую историю, пополнившуюся такими темами, как "феминизация бедности", "</w:t>
      </w:r>
      <w:proofErr w:type="spellStart"/>
      <w:r w:rsidRPr="00A8020A">
        <w:rPr>
          <w:color w:val="000000"/>
        </w:rPr>
        <w:t>фемининность</w:t>
      </w:r>
      <w:proofErr w:type="spellEnd"/>
      <w:r w:rsidRPr="00A8020A">
        <w:rPr>
          <w:color w:val="000000"/>
        </w:rPr>
        <w:t xml:space="preserve"> безработицы", "политэкономия домашнего труда", "история женского домашнего труда", заставив признать категорию "пол" одним из структурообразующих экономических принципов; (9) выявили особое понимание темы "</w:t>
      </w:r>
      <w:r w:rsidRPr="00A8020A">
        <w:rPr>
          <w:i/>
          <w:iCs/>
          <w:color w:val="000000"/>
        </w:rPr>
        <w:t>женской работы</w:t>
      </w:r>
      <w:r w:rsidRPr="00A8020A">
        <w:rPr>
          <w:color w:val="000000"/>
        </w:rPr>
        <w:t xml:space="preserve">" как неоплачиваемого женского труда (рождение детей, воспитание их, труд по поддержанию в доме чистоты, приготовлению пищи, стирке, глажке, уходу за больными и немощными), бывшего всегда, во все эпохи почти незаметным или умышленно не замечаемым. (10) Проанализировав прошлое и настоящее т. наз. "женских профессий" (воспитательницы, учительницы, гувернантки, поварихи, прачки, гладильщицы, прядильщицы, ткачихи, медсестры, социальной работницы), исследовательницы женщин показали, что эти профессии сложились и воспроизводятся как продолжение гендерных ролей, приписанных женщинам социальными и культурными нормами. (11) Как итог — "женские исследования" вовлекли в феминистское движение массу женщин, в том числе женщин из числа ученых. Они пришли в новую область знания со сложившимся житейским и научным опытом, который позволял им превращать "личное" вначале в "профессиональное", а затем и в "политическое". (Лозунг </w:t>
      </w:r>
      <w:proofErr w:type="spellStart"/>
      <w:r w:rsidRPr="00A8020A">
        <w:rPr>
          <w:color w:val="000000"/>
        </w:rPr>
        <w:t>Р.Унгер</w:t>
      </w:r>
      <w:proofErr w:type="spellEnd"/>
      <w:r w:rsidRPr="00A8020A">
        <w:rPr>
          <w:color w:val="000000"/>
        </w:rPr>
        <w:t xml:space="preserve"> "Личное — это политическое!" — лозунг феминизма "второй волны").</w:t>
      </w:r>
    </w:p>
    <w:p w14:paraId="7EB8EF15" w14:textId="77777777" w:rsidR="000B13B2" w:rsidRPr="00A8020A" w:rsidRDefault="000B13B2" w:rsidP="000B13B2">
      <w:pPr>
        <w:pStyle w:val="a5"/>
        <w:ind w:firstLine="709"/>
        <w:jc w:val="both"/>
        <w:rPr>
          <w:color w:val="000000"/>
        </w:rPr>
      </w:pPr>
      <w:r w:rsidRPr="00A8020A">
        <w:rPr>
          <w:color w:val="000000"/>
        </w:rPr>
        <w:lastRenderedPageBreak/>
        <w:t xml:space="preserve">На данном (раннем, </w:t>
      </w:r>
      <w:proofErr w:type="spellStart"/>
      <w:r w:rsidRPr="00A8020A">
        <w:rPr>
          <w:color w:val="000000"/>
        </w:rPr>
        <w:t>феминологическом</w:t>
      </w:r>
      <w:proofErr w:type="spellEnd"/>
      <w:r w:rsidRPr="00A8020A">
        <w:rPr>
          <w:color w:val="000000"/>
        </w:rPr>
        <w:t xml:space="preserve">) этапе гендерные исследования были научным движением без центра и лидера, без общего, единого стиля и целей. Развивавшие их приверженцы знали одно: они не хотели быть похожими на представителей "мужской" науки, полной конкуренции, стремления к лидерству и выстраиванию иерархий. Чтобы избежать всего этого и добиться большего единения, </w:t>
      </w:r>
      <w:proofErr w:type="spellStart"/>
      <w:r w:rsidRPr="00A8020A">
        <w:rPr>
          <w:color w:val="000000"/>
        </w:rPr>
        <w:t>феминологи</w:t>
      </w:r>
      <w:proofErr w:type="spellEnd"/>
      <w:r w:rsidRPr="00A8020A">
        <w:rPr>
          <w:color w:val="000000"/>
        </w:rPr>
        <w:t xml:space="preserve"> предлагали совместно подписываться на научные журналы, проводили свои занятия в комнатах, где можно поставить стулья в форме круга, практиковали ведение дневников размышлений (объявляя опыт каждой интересным всем), при общении использовали только обращение по имени (оставив мужскому сообществу именование по фамилии; впоследствии во имя равенства они призвали и имена писать со строчных букв). </w:t>
      </w:r>
      <w:proofErr w:type="spellStart"/>
      <w:r w:rsidRPr="00A8020A">
        <w:rPr>
          <w:color w:val="000000"/>
        </w:rPr>
        <w:t>Феминологи</w:t>
      </w:r>
      <w:proofErr w:type="spellEnd"/>
      <w:r w:rsidRPr="00A8020A">
        <w:rPr>
          <w:color w:val="000000"/>
        </w:rPr>
        <w:t xml:space="preserve"> 70-х увлекались созданием малых творческих групп и коллективов, небольших совместных проектов, едва ли не первыми стали практиковать интерактивность в преподавании — постоянный обмен мнениями профессоров со студентами во время лекций, интеллектуально и эмоционально вовлекающих обе стороны в процесс обучения. Отказ от принципов лидерства, </w:t>
      </w:r>
      <w:proofErr w:type="spellStart"/>
      <w:r w:rsidRPr="00A8020A">
        <w:rPr>
          <w:color w:val="000000"/>
        </w:rPr>
        <w:t>иерахий</w:t>
      </w:r>
      <w:proofErr w:type="spellEnd"/>
      <w:r w:rsidRPr="00A8020A">
        <w:rPr>
          <w:color w:val="000000"/>
        </w:rPr>
        <w:t xml:space="preserve"> и </w:t>
      </w:r>
      <w:proofErr w:type="spellStart"/>
      <w:r w:rsidRPr="00A8020A">
        <w:rPr>
          <w:color w:val="000000"/>
        </w:rPr>
        <w:t>дисциплинарности</w:t>
      </w:r>
      <w:proofErr w:type="spellEnd"/>
      <w:r w:rsidRPr="00A8020A">
        <w:rPr>
          <w:color w:val="000000"/>
        </w:rPr>
        <w:t xml:space="preserve"> не имел аналогов в мировой истории науки, поэтому ни одно из ее направлений и образовательных стратегий не изменили настолько системы академического образования и обучения (особенно в США), как это удалось женским и гендерным исследованиям.</w:t>
      </w:r>
    </w:p>
    <w:p w14:paraId="17B8FC81" w14:textId="77777777" w:rsidR="000B13B2" w:rsidRPr="00A8020A" w:rsidRDefault="000B13B2" w:rsidP="000B13B2">
      <w:pPr>
        <w:pStyle w:val="a5"/>
        <w:ind w:firstLine="709"/>
        <w:jc w:val="both"/>
        <w:rPr>
          <w:color w:val="000000"/>
        </w:rPr>
      </w:pPr>
      <w:r w:rsidRPr="00A8020A">
        <w:rPr>
          <w:color w:val="000000"/>
        </w:rPr>
        <w:t>Несмотря на очевидные успехи — и в содержании, и в методах получения нового знания — традиционная наука восприняла скептически возникновение "женских исследований". Непризнание и насмешки в адрес "</w:t>
      </w:r>
      <w:proofErr w:type="spellStart"/>
      <w:r w:rsidRPr="00A8020A">
        <w:rPr>
          <w:color w:val="000000"/>
        </w:rPr>
        <w:t>женоведов</w:t>
      </w:r>
      <w:proofErr w:type="spellEnd"/>
      <w:r w:rsidRPr="00A8020A">
        <w:rPr>
          <w:color w:val="000000"/>
        </w:rPr>
        <w:t>" (</w:t>
      </w:r>
      <w:proofErr w:type="spellStart"/>
      <w:r w:rsidRPr="00A8020A">
        <w:rPr>
          <w:color w:val="000000"/>
        </w:rPr>
        <w:t>феминологов</w:t>
      </w:r>
      <w:proofErr w:type="spellEnd"/>
      <w:r w:rsidRPr="00A8020A">
        <w:rPr>
          <w:color w:val="000000"/>
        </w:rPr>
        <w:t xml:space="preserve">) предопределили возникновение духа кастовости университетских и академических объединений, изучавших женскую тему. </w:t>
      </w:r>
      <w:proofErr w:type="spellStart"/>
      <w:r w:rsidRPr="00A8020A">
        <w:rPr>
          <w:color w:val="000000"/>
        </w:rPr>
        <w:t>Феминологи</w:t>
      </w:r>
      <w:proofErr w:type="spellEnd"/>
      <w:r w:rsidRPr="00A8020A">
        <w:rPr>
          <w:color w:val="000000"/>
        </w:rPr>
        <w:t xml:space="preserve"> 70-х оказались вытесненными из своих дисциплин на обочину "большой науки", в своеобразное гетто, образовав евро-американскую субкультуру или "</w:t>
      </w:r>
      <w:proofErr w:type="spellStart"/>
      <w:r w:rsidRPr="00A8020A">
        <w:rPr>
          <w:color w:val="000000"/>
        </w:rPr>
        <w:t>сестринство</w:t>
      </w:r>
      <w:proofErr w:type="spellEnd"/>
      <w:r w:rsidRPr="00A8020A">
        <w:rPr>
          <w:color w:val="000000"/>
        </w:rPr>
        <w:t>" исследовательниц, хорошо знавших и поддерживавших друг друга на конференциях, в переписке, но мало замечаемых коллегами по профессиям.</w:t>
      </w:r>
    </w:p>
    <w:p w14:paraId="2EBBAEB7" w14:textId="77777777" w:rsidR="000B13B2" w:rsidRPr="00A8020A" w:rsidRDefault="000B13B2" w:rsidP="000B13B2">
      <w:pPr>
        <w:pStyle w:val="a5"/>
        <w:ind w:firstLine="709"/>
        <w:jc w:val="both"/>
        <w:rPr>
          <w:color w:val="000000"/>
        </w:rPr>
      </w:pPr>
      <w:r w:rsidRPr="00A8020A">
        <w:rPr>
          <w:b/>
          <w:color w:val="000000"/>
        </w:rPr>
        <w:t xml:space="preserve">2. </w:t>
      </w:r>
      <w:r w:rsidRPr="00A8020A">
        <w:rPr>
          <w:color w:val="000000"/>
        </w:rPr>
        <w:t xml:space="preserve">Вторая стадия развития гендерных исследований: признание "женских исследований", возникновение "мужских" (андрологии) — 1980-е годы. За включение "женских исследований" в систему высшего образования раньше других стали выступать исследовательницы и преподаватели американских университетов, где знания о женщинах интенсивно вводились в традиционно преподаваемые дисциплины уже с 70-х. Там широко обсуждались явления дискриминации женщин в публичной сфере, в том числе в науке, а также в сфере частной, анализировались предубеждения против них (гендерные предрассудки), существующие в обществе и, в частности, во властных и образовательных структурах, отразившиеся в литературе и т.п. Особенно жаркие споры вызывал междисциплинарный характер "женских исследований", ставящий под вопрос их самостоятельный статус — ведь они претендовали на ранг независимой дисциплины, а не просто "раздела" в рамках </w:t>
      </w:r>
      <w:proofErr w:type="spellStart"/>
      <w:r w:rsidRPr="00A8020A">
        <w:rPr>
          <w:color w:val="000000"/>
        </w:rPr>
        <w:t>дициплин</w:t>
      </w:r>
      <w:proofErr w:type="spellEnd"/>
      <w:r w:rsidRPr="00A8020A">
        <w:rPr>
          <w:color w:val="000000"/>
        </w:rPr>
        <w:t xml:space="preserve"> уже существующих. Не совсем был ясен и ответ на вопрос, специалистов какого профиля должны выпускать факультеты "женских исследований".</w:t>
      </w:r>
    </w:p>
    <w:p w14:paraId="712A71C0" w14:textId="77777777" w:rsidR="000B13B2" w:rsidRPr="00A8020A" w:rsidRDefault="000B13B2" w:rsidP="000B13B2">
      <w:pPr>
        <w:pStyle w:val="a5"/>
        <w:ind w:firstLine="709"/>
        <w:jc w:val="both"/>
        <w:rPr>
          <w:color w:val="000000"/>
        </w:rPr>
      </w:pPr>
      <w:proofErr w:type="spellStart"/>
      <w:r w:rsidRPr="00A8020A">
        <w:rPr>
          <w:color w:val="000000"/>
        </w:rPr>
        <w:t>Междисциплинарность</w:t>
      </w:r>
      <w:proofErr w:type="spellEnd"/>
      <w:r w:rsidRPr="00A8020A">
        <w:rPr>
          <w:color w:val="000000"/>
        </w:rPr>
        <w:t xml:space="preserve"> направления, равно как многосторонность исследовательского объекта ("женщины"), взрывавшие границы между отраслями знания, были главным препятствием для создания отделений </w:t>
      </w:r>
      <w:proofErr w:type="spellStart"/>
      <w:r w:rsidRPr="00A8020A">
        <w:rPr>
          <w:color w:val="000000"/>
        </w:rPr>
        <w:t>Women’s</w:t>
      </w:r>
      <w:proofErr w:type="spellEnd"/>
      <w:r w:rsidRPr="00A8020A">
        <w:rPr>
          <w:color w:val="000000"/>
        </w:rPr>
        <w:t> </w:t>
      </w:r>
      <w:proofErr w:type="spellStart"/>
      <w:r w:rsidRPr="00A8020A">
        <w:rPr>
          <w:color w:val="000000"/>
        </w:rPr>
        <w:t>studies</w:t>
      </w:r>
      <w:proofErr w:type="spellEnd"/>
      <w:r w:rsidRPr="00A8020A">
        <w:rPr>
          <w:color w:val="000000"/>
        </w:rPr>
        <w:t xml:space="preserve"> в университетах Европы. Они оставались более консервативными и скованными традициями, нежели американские, и в них "женские исследования" могли лишь временно объединять единомышленниц в рамках "проекта" или "лаборатории", не претендуя на равноправный статус с факультетами.</w:t>
      </w:r>
    </w:p>
    <w:p w14:paraId="045AD9B3" w14:textId="77777777" w:rsidR="000B13B2" w:rsidRPr="00A8020A" w:rsidRDefault="000B13B2" w:rsidP="000B13B2">
      <w:pPr>
        <w:pStyle w:val="a5"/>
        <w:ind w:firstLine="709"/>
        <w:jc w:val="both"/>
        <w:rPr>
          <w:color w:val="000000"/>
        </w:rPr>
      </w:pPr>
      <w:r w:rsidRPr="00A8020A">
        <w:rPr>
          <w:color w:val="000000"/>
        </w:rPr>
        <w:lastRenderedPageBreak/>
        <w:t xml:space="preserve">Довольно быстро — несмотря на все стремления к единству — обнаружились разногласия и среди самих </w:t>
      </w:r>
      <w:proofErr w:type="spellStart"/>
      <w:r w:rsidRPr="00A8020A">
        <w:rPr>
          <w:color w:val="000000"/>
        </w:rPr>
        <w:t>феминологов</w:t>
      </w:r>
      <w:proofErr w:type="spellEnd"/>
      <w:r w:rsidRPr="00A8020A">
        <w:rPr>
          <w:color w:val="000000"/>
        </w:rPr>
        <w:t>. Одни исследовательницы видели в "</w:t>
      </w:r>
      <w:proofErr w:type="spellStart"/>
      <w:r w:rsidRPr="00A8020A">
        <w:rPr>
          <w:color w:val="000000"/>
        </w:rPr>
        <w:t>women</w:t>
      </w:r>
      <w:proofErr w:type="spellEnd"/>
      <w:r w:rsidRPr="00A8020A">
        <w:rPr>
          <w:color w:val="000000"/>
        </w:rPr>
        <w:t xml:space="preserve"> </w:t>
      </w:r>
      <w:proofErr w:type="spellStart"/>
      <w:r w:rsidRPr="00A8020A">
        <w:rPr>
          <w:color w:val="000000"/>
        </w:rPr>
        <w:t>studies</w:t>
      </w:r>
      <w:proofErr w:type="spellEnd"/>
      <w:r w:rsidRPr="00A8020A">
        <w:rPr>
          <w:color w:val="000000"/>
        </w:rPr>
        <w:t>" часть женского движения; другие — считали их </w:t>
      </w:r>
      <w:proofErr w:type="spellStart"/>
      <w:r w:rsidRPr="00A8020A">
        <w:rPr>
          <w:color w:val="000000"/>
        </w:rPr>
        <w:t>неидеологизированным</w:t>
      </w:r>
      <w:proofErr w:type="spellEnd"/>
      <w:r w:rsidRPr="00A8020A">
        <w:rPr>
          <w:color w:val="000000"/>
        </w:rPr>
        <w:t xml:space="preserve"> и </w:t>
      </w:r>
      <w:proofErr w:type="spellStart"/>
      <w:r w:rsidRPr="00A8020A">
        <w:rPr>
          <w:color w:val="000000"/>
        </w:rPr>
        <w:t>неполитизированным</w:t>
      </w:r>
      <w:proofErr w:type="spellEnd"/>
      <w:r w:rsidRPr="00A8020A">
        <w:rPr>
          <w:color w:val="000000"/>
        </w:rPr>
        <w:t xml:space="preserve"> именно научным направлением. В этих разногласиях коренилось зарождавшееся в те годы расхождение между феминистками-практиками и исследовательницами-теоретиками, которых первые упрекали в удаленности от конкретных проблем сегодняшнего дня, а закрытости "в башне из слоновой кости". Их оппонентки, сторонницы (как они заявляли) большей объективности и меньшей политизированности, выступили против дальнейшего обособления "женских исследований" от традиционной науки. Многим из них стало ясно, что простого "добавления" женских имен, механического включения в исследования данных о женщинах недостаточно для того, чтобы изменить представления о роли женщин в целом, убедить в различности социального опыта представителей разных полов.</w:t>
      </w:r>
    </w:p>
    <w:p w14:paraId="2C5E60C0" w14:textId="77777777" w:rsidR="000B13B2" w:rsidRPr="00A8020A" w:rsidRDefault="000B13B2" w:rsidP="000B13B2">
      <w:pPr>
        <w:pStyle w:val="a5"/>
        <w:ind w:firstLine="709"/>
        <w:jc w:val="both"/>
        <w:rPr>
          <w:color w:val="000000"/>
        </w:rPr>
      </w:pPr>
      <w:r w:rsidRPr="00A8020A">
        <w:rPr>
          <w:color w:val="000000"/>
        </w:rPr>
        <w:t>"Женские исследования" ширились, число их приверженцев множилось. Все чаще заявлявшие о своей независимости и непохожести на иные науки и принципы их преподавания, "женские исследования" активно пропагандировали свои новые подходы к обучению, делая акцент на критике всех форм доминирования и призывая коллег-мужчин к сотрудничеству и терпимости.</w:t>
      </w:r>
    </w:p>
    <w:p w14:paraId="3BB26C7C" w14:textId="77777777" w:rsidR="000B13B2" w:rsidRPr="00A8020A" w:rsidRDefault="000B13B2" w:rsidP="000B13B2">
      <w:pPr>
        <w:pStyle w:val="a5"/>
        <w:ind w:firstLine="709"/>
        <w:jc w:val="both"/>
        <w:rPr>
          <w:color w:val="000000"/>
        </w:rPr>
      </w:pPr>
      <w:r w:rsidRPr="00A8020A">
        <w:rPr>
          <w:color w:val="000000"/>
        </w:rPr>
        <w:t>Под непосредственным воздействием "женских исследований" возникли в те годы "мужские исследования" (</w:t>
      </w:r>
      <w:proofErr w:type="spellStart"/>
      <w:r w:rsidRPr="00A8020A">
        <w:rPr>
          <w:color w:val="000000"/>
        </w:rPr>
        <w:t>Men’s</w:t>
      </w:r>
      <w:proofErr w:type="spellEnd"/>
      <w:r w:rsidRPr="00A8020A">
        <w:rPr>
          <w:color w:val="000000"/>
        </w:rPr>
        <w:t> </w:t>
      </w:r>
      <w:proofErr w:type="spellStart"/>
      <w:r w:rsidRPr="00A8020A">
        <w:rPr>
          <w:color w:val="000000"/>
        </w:rPr>
        <w:t>Studies</w:t>
      </w:r>
      <w:proofErr w:type="spellEnd"/>
      <w:r w:rsidRPr="00A8020A">
        <w:rPr>
          <w:color w:val="000000"/>
        </w:rPr>
        <w:t xml:space="preserve">) или социальная андрология. Добиваясь научного признания, они прошли те же стадии неприятия и насмешек, что и исследования женские. Андрология или "мужские исследования" были, в известной степени, ответом на усиление феминистского движения и стремление приверженцев "исследований женщин" многосторонне (но с позиций женского опыта!) изучить взаимоотношения полов. Среди причин появления социальной андрологии можно также назвать переосмысление мужской гендерной роли, ее ограниченности, и стремление разрушить </w:t>
      </w:r>
      <w:proofErr w:type="spellStart"/>
      <w:r w:rsidRPr="00A8020A">
        <w:rPr>
          <w:color w:val="000000"/>
        </w:rPr>
        <w:t>полоролевые</w:t>
      </w:r>
      <w:proofErr w:type="spellEnd"/>
      <w:r w:rsidRPr="00A8020A">
        <w:rPr>
          <w:color w:val="000000"/>
        </w:rPr>
        <w:t xml:space="preserve"> стереотипы — темы, обозначившиеся в общественных обсуждениях на волне развертывания сексуальной революции и успехов операций по смене пола.</w:t>
      </w:r>
    </w:p>
    <w:p w14:paraId="46F89681" w14:textId="77777777" w:rsidR="000B13B2" w:rsidRPr="00A8020A" w:rsidRDefault="000B13B2" w:rsidP="000B13B2">
      <w:pPr>
        <w:pStyle w:val="a5"/>
        <w:ind w:firstLine="709"/>
        <w:jc w:val="both"/>
        <w:rPr>
          <w:color w:val="000000"/>
        </w:rPr>
      </w:pPr>
      <w:r w:rsidRPr="00A8020A">
        <w:rPr>
          <w:color w:val="000000"/>
        </w:rPr>
        <w:t>Возникшее десятилетием позже "второй волны" феминизма — то есть в 70-е годы 20 в. — мужское "освободительное" движение (в США его представляют "Национальная организация меняющихся мужчин", "Национальная организация мужчин против сексизма") стало со своей стороны бороться за широкий выбор стилей жизни, за более широкий (нежели заданный стереотипами) спектр эмоциональных проявлений для мужчин. Подобно тому, как феминистки и примкнувшие в "женским исследованиям" исследовательницы пытались разгадать "мистику женственности", социальные андрологии задались задачей разгадать "загадку мужественности". "Мужские исследования" пытались выявить основные этапы становления концепций мужественности, возможные кризисы и девиации, особенности способов, механизмов, каналов формирования института пола, в данном случае — пола мужского и предложить возможные варианты преодоления жесткости мужской гендерной роли (в частности — через так называемое "новое родительство", в рамках которого оба родителя активно участвуют в воспитании).</w:t>
      </w:r>
    </w:p>
    <w:p w14:paraId="49B2BB50" w14:textId="77777777" w:rsidR="000B13B2" w:rsidRPr="00A8020A" w:rsidRDefault="000B13B2" w:rsidP="000B13B2">
      <w:pPr>
        <w:pStyle w:val="a5"/>
        <w:ind w:firstLine="709"/>
        <w:jc w:val="both"/>
        <w:rPr>
          <w:color w:val="000000"/>
        </w:rPr>
      </w:pPr>
      <w:r w:rsidRPr="00A8020A">
        <w:rPr>
          <w:color w:val="000000"/>
        </w:rPr>
        <w:t>Довольно быстро "мужские исследования" в истории и социологии оказались востребованы не только академическим знанием, но вышеперечисленными организациями, которые показали себя такими же борцами с гендерными предрассудками и привилегиями, как и феминистки, защитниками прав геев, бисексуалов, транссексуалов, лесбиянок.</w:t>
      </w:r>
    </w:p>
    <w:p w14:paraId="68C8CDD7" w14:textId="77777777" w:rsidR="000B13B2" w:rsidRPr="00A8020A" w:rsidRDefault="000B13B2" w:rsidP="000B13B2">
      <w:pPr>
        <w:pStyle w:val="a5"/>
        <w:ind w:firstLine="709"/>
        <w:jc w:val="both"/>
        <w:rPr>
          <w:color w:val="000000"/>
        </w:rPr>
      </w:pPr>
      <w:r w:rsidRPr="00A8020A">
        <w:rPr>
          <w:color w:val="000000"/>
        </w:rPr>
        <w:t xml:space="preserve">В течение десятилетия идеи "мужского освобождения" получили распространение в Австралии и Англии, отчасти в Европе, но там — в отличие от США — мужское движение не превратилось в политическую силу. Тем не менее, как направление научных </w:t>
      </w:r>
      <w:r w:rsidRPr="00A8020A">
        <w:rPr>
          <w:color w:val="000000"/>
        </w:rPr>
        <w:lastRenderedPageBreak/>
        <w:t>исследований андрология утвердилась и там. Особый вес, в частности, в Европе получила "история мужчин" — как дисциплина, занимающаяся изучением прошлого мужчин (по аналогии и как реакция на "историю женщин"). "История мужчин" начала развиваться с начала 80-х, практически одновременно с социологией маскулинности, сосредоточившись на том, как и почему внутренняя и внешняя политика, военное дело, дипломатия были в прошлом и остаются в настоящем мужскими сферами действия.</w:t>
      </w:r>
    </w:p>
    <w:p w14:paraId="7A8DB2E1" w14:textId="77777777" w:rsidR="000B13B2" w:rsidRPr="00A8020A" w:rsidRDefault="000B13B2" w:rsidP="000B13B2">
      <w:pPr>
        <w:pStyle w:val="a5"/>
        <w:ind w:firstLine="709"/>
        <w:jc w:val="both"/>
        <w:rPr>
          <w:color w:val="000000"/>
        </w:rPr>
      </w:pPr>
      <w:r w:rsidRPr="00A8020A">
        <w:rPr>
          <w:color w:val="000000"/>
        </w:rPr>
        <w:t>"Исследователи женщин" и "исследователи мужчин" на этом этапе развития гендерных исследований добились многого.</w:t>
      </w:r>
    </w:p>
    <w:p w14:paraId="291452A8" w14:textId="77777777" w:rsidR="000B13B2" w:rsidRPr="00A8020A" w:rsidRDefault="000B13B2" w:rsidP="000B13B2">
      <w:pPr>
        <w:pStyle w:val="a5"/>
        <w:ind w:firstLine="709"/>
        <w:jc w:val="both"/>
        <w:rPr>
          <w:color w:val="000000"/>
        </w:rPr>
      </w:pPr>
      <w:r w:rsidRPr="00A8020A">
        <w:rPr>
          <w:color w:val="000000"/>
        </w:rPr>
        <w:t xml:space="preserve">(1) Прежде всего, "исследователи женщин" сумели реабилитировать феминизм как политику, в основе которой лежит принцип свободы выбора; они заставили общество признать феминистскую идею личностного становления женщины как основы ее эмансипации и эмансипации общества от стереотипов. (2) Благодаря "женским исследованиям" возникли "мужские исследования", и их приверженцы увидели общность своих целей с феминистками. (3) Вместе со специалистами в области социальной андрологии, социальные </w:t>
      </w:r>
      <w:proofErr w:type="spellStart"/>
      <w:r w:rsidRPr="00A8020A">
        <w:rPr>
          <w:color w:val="000000"/>
        </w:rPr>
        <w:t>феминологи</w:t>
      </w:r>
      <w:proofErr w:type="spellEnd"/>
      <w:r w:rsidRPr="00A8020A">
        <w:rPr>
          <w:color w:val="000000"/>
        </w:rPr>
        <w:t xml:space="preserve"> и андрологии 80-х активно участвовали в переориентации социального знания от изучения крупных социальных общностей и групп к изучению отдельных людей (т.е. участвовали в т.наз. "антропологическом повороте" современного социального знания); (4) Идя навстречу друг другу с разных "полюсов", </w:t>
      </w:r>
      <w:proofErr w:type="spellStart"/>
      <w:r w:rsidRPr="00A8020A">
        <w:rPr>
          <w:color w:val="000000"/>
        </w:rPr>
        <w:t>феминологи</w:t>
      </w:r>
      <w:proofErr w:type="spellEnd"/>
      <w:r w:rsidRPr="00A8020A">
        <w:rPr>
          <w:color w:val="000000"/>
        </w:rPr>
        <w:t xml:space="preserve"> и андрологи сумели придать гендерный ракурс биографическому и автобиографическому методам, обратив внимание на несходство мужской и женской индивидуальной и коллективной памяти, особенностей фиксации и осмысления увиденного и примеченного. (3) Их исследования способствовали росту значимости качественных методов в социологии, "устной истории" в науках о прошлом и этнологии, благодаря чему в круг изучаемых вопросов оказались введены такие темы как, например, сексуальная автобиография, инвалидность, "нетипичность". (4) </w:t>
      </w:r>
      <w:proofErr w:type="spellStart"/>
      <w:r w:rsidRPr="00A8020A">
        <w:rPr>
          <w:color w:val="000000"/>
        </w:rPr>
        <w:t>Феминологи</w:t>
      </w:r>
      <w:proofErr w:type="spellEnd"/>
      <w:r w:rsidRPr="00A8020A">
        <w:rPr>
          <w:color w:val="000000"/>
        </w:rPr>
        <w:t xml:space="preserve"> и андрологи поставили как особую научную проблему исследование тела и телесности социальными науками в ее гендерном аспекте. (5) Через анализ властных отношений, отношений господства мужчин и подчинения женщин, был показан механизм и пути превращения индивидов (женщин и мужчин) из "героев" общества и истории в их "жертв".</w:t>
      </w:r>
    </w:p>
    <w:p w14:paraId="0BB3C6AF" w14:textId="77777777" w:rsidR="000B13B2" w:rsidRPr="00A8020A" w:rsidRDefault="000B13B2" w:rsidP="000B13B2">
      <w:pPr>
        <w:pStyle w:val="a5"/>
        <w:ind w:firstLine="709"/>
        <w:jc w:val="both"/>
        <w:rPr>
          <w:color w:val="000000"/>
        </w:rPr>
      </w:pPr>
      <w:r w:rsidRPr="00A8020A">
        <w:rPr>
          <w:color w:val="000000"/>
        </w:rPr>
        <w:t>Размышляя о взаимодействии понятий "мужественности" и "женственности", андрологи и </w:t>
      </w:r>
      <w:proofErr w:type="spellStart"/>
      <w:r w:rsidRPr="00A8020A">
        <w:rPr>
          <w:color w:val="000000"/>
        </w:rPr>
        <w:t>феминологи</w:t>
      </w:r>
      <w:proofErr w:type="spellEnd"/>
      <w:r w:rsidRPr="00A8020A">
        <w:rPr>
          <w:color w:val="000000"/>
        </w:rPr>
        <w:t xml:space="preserve"> практически одновременно пришли к выводу о необходимости координации своих исследований и направлений работы. К концу 80-х в науке появилась тенденция именовать все исследования, касающиеся вопросов пола, гендерными — какого бы содержания они ни были и с какой бы теоретической платформы они ни писались. Понятие "гендерные исследования" оказалось более конформным и приемлемым для научного сообщества, нежели термин "женские исследования". </w:t>
      </w:r>
      <w:proofErr w:type="spellStart"/>
      <w:r w:rsidRPr="00A8020A">
        <w:rPr>
          <w:color w:val="000000"/>
        </w:rPr>
        <w:t>Гендерологами</w:t>
      </w:r>
      <w:proofErr w:type="spellEnd"/>
      <w:r w:rsidRPr="00A8020A">
        <w:rPr>
          <w:color w:val="000000"/>
        </w:rPr>
        <w:t xml:space="preserve"> оказались согласны именовать себя и некоторые мужчины, которые не нашли в себе в прошлом мужества назваться специалистами в области "женских исследований", а тем более феминистами. Для значительного количества исследователей термин "гендерный" оказался, следовательно, удобным прикрытием ("терминологическим зонтиком"), выражающим "политическую нейтральность и академическую респектабельность" (</w:t>
      </w:r>
      <w:proofErr w:type="spellStart"/>
      <w:r w:rsidRPr="00A8020A">
        <w:rPr>
          <w:color w:val="000000"/>
        </w:rPr>
        <w:t>Дж.Скотт</w:t>
      </w:r>
      <w:proofErr w:type="spellEnd"/>
      <w:r w:rsidRPr="00A8020A">
        <w:rPr>
          <w:color w:val="000000"/>
        </w:rPr>
        <w:t>).</w:t>
      </w:r>
    </w:p>
    <w:p w14:paraId="0AD9DE47" w14:textId="77777777" w:rsidR="000B13B2" w:rsidRPr="00A8020A" w:rsidRDefault="000B13B2" w:rsidP="000B13B2">
      <w:pPr>
        <w:pStyle w:val="a5"/>
        <w:ind w:firstLine="709"/>
        <w:jc w:val="both"/>
        <w:rPr>
          <w:color w:val="000000"/>
        </w:rPr>
      </w:pPr>
      <w:r w:rsidRPr="00A8020A">
        <w:rPr>
          <w:b/>
          <w:color w:val="000000"/>
        </w:rPr>
        <w:t xml:space="preserve">3. </w:t>
      </w:r>
      <w:r w:rsidRPr="00A8020A">
        <w:rPr>
          <w:color w:val="000000"/>
        </w:rPr>
        <w:t xml:space="preserve">Третья стадия развития гендерных исследований: объединения и размежеваний (конец 1980-х — конец 90-х годов). От анализа патриархата и свойственных ему политик подавления и дискриминации (женщин, сексуальных меньшинств) </w:t>
      </w:r>
      <w:proofErr w:type="spellStart"/>
      <w:r w:rsidRPr="00A8020A">
        <w:rPr>
          <w:color w:val="000000"/>
        </w:rPr>
        <w:t>гендерологи</w:t>
      </w:r>
      <w:proofErr w:type="spellEnd"/>
      <w:r w:rsidRPr="00A8020A">
        <w:rPr>
          <w:color w:val="000000"/>
        </w:rPr>
        <w:t xml:space="preserve"> 80-х сочли возможным перейти к анализу гендерных систем — то есть выявлять и анализировать разные аспекты социальности и культуры в их гендерном измерении. Новая концепция "гендера" перестала связывать его исключительно с женским опытом. Под гендером стали </w:t>
      </w:r>
      <w:r w:rsidRPr="00A8020A">
        <w:rPr>
          <w:color w:val="000000"/>
        </w:rPr>
        <w:lastRenderedPageBreak/>
        <w:t>пониматься система отношений, которая является основой стратификации общества по признаку пола.</w:t>
      </w:r>
    </w:p>
    <w:p w14:paraId="6330EDD5" w14:textId="77777777" w:rsidR="000B13B2" w:rsidRPr="00A8020A" w:rsidRDefault="000B13B2" w:rsidP="000B13B2">
      <w:pPr>
        <w:pStyle w:val="a5"/>
        <w:ind w:firstLine="709"/>
        <w:jc w:val="both"/>
        <w:rPr>
          <w:color w:val="000000"/>
        </w:rPr>
      </w:pPr>
      <w:r w:rsidRPr="00A8020A">
        <w:rPr>
          <w:color w:val="000000"/>
        </w:rPr>
        <w:t>Содержание гендерных исследований расширилось, включив проблемы маскулинности и сексуальности.</w:t>
      </w:r>
    </w:p>
    <w:p w14:paraId="6720EC61" w14:textId="77777777" w:rsidR="000B13B2" w:rsidRPr="00A8020A" w:rsidRDefault="000B13B2" w:rsidP="000B13B2">
      <w:pPr>
        <w:pStyle w:val="a5"/>
        <w:ind w:firstLine="709"/>
        <w:jc w:val="both"/>
        <w:rPr>
          <w:color w:val="000000"/>
        </w:rPr>
      </w:pPr>
      <w:r w:rsidRPr="00A8020A">
        <w:rPr>
          <w:color w:val="000000"/>
        </w:rPr>
        <w:t xml:space="preserve">На этом этапе гендерные исследования — объединив "мужские исследования" и "женские исследования" — стали признанной частью учебных программ в сотнях вузов (600 колледжей в 34 штатах) и самостоятельными факультетами в 30 американских университетах. В США развернули свое действие более 130 программ </w:t>
      </w:r>
      <w:proofErr w:type="spellStart"/>
      <w:r w:rsidRPr="00A8020A">
        <w:rPr>
          <w:color w:val="000000"/>
        </w:rPr>
        <w:t>поствузовского</w:t>
      </w:r>
      <w:proofErr w:type="spellEnd"/>
      <w:r w:rsidRPr="00A8020A">
        <w:rPr>
          <w:color w:val="000000"/>
        </w:rPr>
        <w:t xml:space="preserve"> образования по линии "женских и гендерных исследований" — на них готовят магистров, возникла докторантура для получения звания </w:t>
      </w:r>
      <w:proofErr w:type="spellStart"/>
      <w:r w:rsidRPr="00A8020A">
        <w:rPr>
          <w:color w:val="000000"/>
        </w:rPr>
        <w:t>PhD</w:t>
      </w:r>
      <w:proofErr w:type="spellEnd"/>
      <w:r w:rsidRPr="00A8020A">
        <w:rPr>
          <w:color w:val="000000"/>
        </w:rPr>
        <w:t xml:space="preserve"> (соответствует российскому званию "кандидата наук").</w:t>
      </w:r>
    </w:p>
    <w:p w14:paraId="75192392" w14:textId="77777777" w:rsidR="000B13B2" w:rsidRPr="00A8020A" w:rsidRDefault="000B13B2" w:rsidP="000B13B2">
      <w:pPr>
        <w:pStyle w:val="a5"/>
        <w:ind w:firstLine="709"/>
        <w:jc w:val="both"/>
        <w:rPr>
          <w:color w:val="000000"/>
        </w:rPr>
      </w:pPr>
      <w:r w:rsidRPr="00A8020A">
        <w:rPr>
          <w:color w:val="000000"/>
        </w:rPr>
        <w:t>Однако перспективы объединительных тенденций в гендерных исследованиях радовали далеко не всех их приверженцев. В частности, уже в конце 80-х многие из работ, написанных на основе гендерного подхода к анализу социальных явлений, подверглись критике за нечувствительность к расовым различиям (поскольку исследователи обращались в основном к проблемам белых образованных европейских и американских женщин среднего класса). Эта тенденция была связана с усилением позиций "цветного феминизма". С другой, несколько неожиданной стороны, гендерные исследования стали объектом порицания за скатывание к </w:t>
      </w:r>
      <w:proofErr w:type="spellStart"/>
      <w:r w:rsidRPr="00A8020A">
        <w:rPr>
          <w:color w:val="000000"/>
        </w:rPr>
        <w:t>гетеросексизму</w:t>
      </w:r>
      <w:proofErr w:type="spellEnd"/>
      <w:r w:rsidRPr="00A8020A">
        <w:rPr>
          <w:color w:val="000000"/>
        </w:rPr>
        <w:t xml:space="preserve"> (акцентирование гетеросексуальных отношений как "нормальных" и малое внимание к социальному опыту геев и лесбиянок, который перестал рассматриваться как "отклоняющийся", но стал оцениваться как "другой, тоже нормальный").</w:t>
      </w:r>
    </w:p>
    <w:p w14:paraId="60768C2D" w14:textId="77777777" w:rsidR="000B13B2" w:rsidRPr="00A8020A" w:rsidRDefault="000B13B2" w:rsidP="000B13B2">
      <w:pPr>
        <w:pStyle w:val="a5"/>
        <w:ind w:firstLine="709"/>
        <w:jc w:val="both"/>
        <w:rPr>
          <w:color w:val="000000"/>
        </w:rPr>
      </w:pPr>
      <w:r w:rsidRPr="00A8020A">
        <w:rPr>
          <w:color w:val="000000"/>
        </w:rPr>
        <w:t>Развернувшиеся дебаты совпали с новым этапом в развитии мирового социального знания — этапом разочарования в структуралистских и модернистских концепциях, господствовавших до начала 90-х.</w:t>
      </w:r>
    </w:p>
    <w:p w14:paraId="3EEC892B" w14:textId="77777777" w:rsidR="000B13B2" w:rsidRPr="00A8020A" w:rsidRDefault="000B13B2" w:rsidP="000B13B2">
      <w:pPr>
        <w:pStyle w:val="a5"/>
        <w:ind w:firstLine="709"/>
        <w:jc w:val="both"/>
        <w:rPr>
          <w:color w:val="000000"/>
        </w:rPr>
      </w:pPr>
      <w:r w:rsidRPr="00A8020A">
        <w:rPr>
          <w:color w:val="000000"/>
        </w:rPr>
        <w:t xml:space="preserve">Вместо попыток находить и анализировать социальные истоки гендерной асимметрии и дискриминации (которые ранее осмыслялись на основе концепций структурного функционализма и социального конструктивизма), </w:t>
      </w:r>
      <w:proofErr w:type="spellStart"/>
      <w:r w:rsidRPr="00A8020A">
        <w:rPr>
          <w:color w:val="000000"/>
        </w:rPr>
        <w:t>гендерологи</w:t>
      </w:r>
      <w:proofErr w:type="spellEnd"/>
      <w:r w:rsidRPr="00A8020A">
        <w:rPr>
          <w:color w:val="000000"/>
        </w:rPr>
        <w:t xml:space="preserve"> задались задачей создания метатеории, раскрывающей отношений между Наукой, Властью и Гендером. Для этого им необходимо было убедить пересмотреть многие привычные представления и научно-доказанные "истины", в частности усомниться в самой возможности создания "абсолютно объективного", свободного от пристрастий и субъективной заинтересованности, научного исследования. Обсуждая эти вопросы, </w:t>
      </w:r>
      <w:proofErr w:type="spellStart"/>
      <w:r w:rsidRPr="00A8020A">
        <w:rPr>
          <w:color w:val="000000"/>
        </w:rPr>
        <w:t>гендерологи</w:t>
      </w:r>
      <w:proofErr w:type="spellEnd"/>
      <w:r w:rsidRPr="00A8020A">
        <w:rPr>
          <w:color w:val="000000"/>
        </w:rPr>
        <w:t xml:space="preserve"> 80-х так и не пришли к единому мнению о том, можно ли считать себя примкнувшим к данному направлению научного знания, не разделяя феминистских идей и феминистской идеологии. При этом убежденные феминистки выступали на этом этапе с резкой критикой так называемой "ложной теории гендера" (прикрывающей обычные исследования полового диморфизма и </w:t>
      </w:r>
      <w:proofErr w:type="spellStart"/>
      <w:r w:rsidRPr="00A8020A">
        <w:rPr>
          <w:color w:val="000000"/>
        </w:rPr>
        <w:t>привежденность</w:t>
      </w:r>
      <w:proofErr w:type="spellEnd"/>
      <w:r w:rsidRPr="00A8020A">
        <w:rPr>
          <w:color w:val="000000"/>
        </w:rPr>
        <w:t xml:space="preserve"> биологическому детерминизму с его теорией половых ролей), а вместе с ним — многих примкнувших к гендерным исследованиям ученых, не разделявших и не разделяющих феминистских взглядов. Дискуссии и споры привели, во-первых, к большей поляризации позиций радикальных и либеральных феминисток. Во-вторых, расхождения между сторонницами "феминизма равенства" (сходства мужского и женского типов субъективности) и "феминизма различий", (или, как чаще пишут сами </w:t>
      </w:r>
      <w:proofErr w:type="spellStart"/>
      <w:r w:rsidRPr="00A8020A">
        <w:rPr>
          <w:color w:val="000000"/>
        </w:rPr>
        <w:t>гендерологи</w:t>
      </w:r>
      <w:proofErr w:type="spellEnd"/>
      <w:r w:rsidRPr="00A8020A">
        <w:rPr>
          <w:color w:val="000000"/>
        </w:rPr>
        <w:t>, "</w:t>
      </w:r>
      <w:r w:rsidRPr="00A8020A">
        <w:rPr>
          <w:i/>
          <w:iCs/>
          <w:color w:val="000000"/>
        </w:rPr>
        <w:t>различений</w:t>
      </w:r>
      <w:r w:rsidRPr="00A8020A">
        <w:rPr>
          <w:color w:val="000000"/>
        </w:rPr>
        <w:t xml:space="preserve">" между мужским и женским типами субъективности и идентичности) развели по разным сторонам американскую науку и науку европейскую, особенно — французскую. Среди американских </w:t>
      </w:r>
      <w:proofErr w:type="spellStart"/>
      <w:r w:rsidRPr="00A8020A">
        <w:rPr>
          <w:color w:val="000000"/>
        </w:rPr>
        <w:t>гендерологов</w:t>
      </w:r>
      <w:proofErr w:type="spellEnd"/>
      <w:r w:rsidRPr="00A8020A">
        <w:rPr>
          <w:color w:val="000000"/>
        </w:rPr>
        <w:t xml:space="preserve"> больше сторонников феминизма равенства (хотя в США можно отыскать </w:t>
      </w:r>
      <w:r w:rsidRPr="00A8020A">
        <w:rPr>
          <w:color w:val="000000"/>
        </w:rPr>
        <w:lastRenderedPageBreak/>
        <w:t>представительниц всех течений в феминизме), а среди европейских — больше сторонниц феминизма различий.</w:t>
      </w:r>
    </w:p>
    <w:p w14:paraId="135702E7" w14:textId="77777777" w:rsidR="000B13B2" w:rsidRPr="00A8020A" w:rsidRDefault="000B13B2" w:rsidP="000B13B2">
      <w:pPr>
        <w:pStyle w:val="a5"/>
        <w:ind w:firstLine="709"/>
        <w:jc w:val="both"/>
        <w:rPr>
          <w:color w:val="000000"/>
        </w:rPr>
      </w:pPr>
      <w:r w:rsidRPr="00A8020A">
        <w:rPr>
          <w:b/>
          <w:color w:val="000000"/>
        </w:rPr>
        <w:t xml:space="preserve">4. </w:t>
      </w:r>
      <w:r w:rsidRPr="00A8020A">
        <w:rPr>
          <w:color w:val="000000"/>
        </w:rPr>
        <w:t>Четвертая стадия: гендерные исследования в эпоху глобализации (конец 90-х годов — настоящее время). В последнее время гендерные исследования стали признанным направлением развития гуманитарного знания не только в США и Западной Европе, но и в странах Африки, Азии, Восточной Европы, России, на постсоветском пространстве. Это связано с ростом внимания к проблемам женщин, имеющим международный характер. Регулярные международные летние и зимние "школы", "институты", конференции, конгрессы, проводимые при поддержке женских организаций, собирают сотни слушателей. Образовательные программы приобрели глобальную ориентацию, в особенности те из них, которые ориентированы на страны третьего мира. Они делают акцент на политических вопросах, проблемах дискриминации женщин и сексуальных меньшинств на рынке труда, на проблемах милитаризма, беженцев, репродуктивных прав, семьи.</w:t>
      </w:r>
    </w:p>
    <w:p w14:paraId="0C1707F3" w14:textId="77777777" w:rsidR="000B13B2" w:rsidRPr="00A8020A" w:rsidRDefault="000B13B2" w:rsidP="000B13B2">
      <w:pPr>
        <w:pStyle w:val="a5"/>
        <w:ind w:firstLine="709"/>
        <w:jc w:val="both"/>
        <w:rPr>
          <w:color w:val="000000"/>
        </w:rPr>
      </w:pPr>
      <w:r w:rsidRPr="00A8020A">
        <w:rPr>
          <w:color w:val="000000"/>
        </w:rPr>
        <w:t xml:space="preserve">Несмотря на то, что единой идеологической позиции, которая бы объединяла большинство </w:t>
      </w:r>
      <w:proofErr w:type="spellStart"/>
      <w:r w:rsidRPr="00A8020A">
        <w:rPr>
          <w:color w:val="000000"/>
        </w:rPr>
        <w:t>гендерологов</w:t>
      </w:r>
      <w:proofErr w:type="spellEnd"/>
      <w:r w:rsidRPr="00A8020A">
        <w:rPr>
          <w:color w:val="000000"/>
        </w:rPr>
        <w:t xml:space="preserve">, нет (как нет и единого идейного основания у мирового феминизма, его направления </w:t>
      </w:r>
      <w:proofErr w:type="spellStart"/>
      <w:r w:rsidRPr="00A8020A">
        <w:rPr>
          <w:color w:val="000000"/>
        </w:rPr>
        <w:t>развнозначны</w:t>
      </w:r>
      <w:proofErr w:type="spellEnd"/>
      <w:r w:rsidRPr="00A8020A">
        <w:rPr>
          <w:color w:val="000000"/>
        </w:rPr>
        <w:t xml:space="preserve"> и различны), все большее значение приобретают "Международные сети гендерных исследований" — списки адресов электронной рассылки, которые позволяют объединиться исследователям во всем мире, изучающим определенную тему или вдохновленных одним проектом. Одна из самых известных таких Сетей в Восточной Европе поддерживается Фондом </w:t>
      </w:r>
      <w:hyperlink r:id="rId5" w:history="1">
        <w:proofErr w:type="spellStart"/>
        <w:r w:rsidRPr="00A8020A">
          <w:rPr>
            <w:rStyle w:val="a6"/>
          </w:rPr>
          <w:t>Дж.Сороса</w:t>
        </w:r>
        <w:proofErr w:type="spellEnd"/>
      </w:hyperlink>
      <w:r w:rsidRPr="00A8020A">
        <w:rPr>
          <w:color w:val="000000"/>
        </w:rPr>
        <w:t xml:space="preserve"> и связана с Программой "Гендер и культура" Центрально-Европейского университета в Будапеште. Самая же крупная и мощная из сетей организована при Гендерном институте Лондонской школы экономики в 1996. В числе своих задач она перечисляет следующие: поддерживать проекты гендерных исследований; развивать теории этики, справедливости демократии с учетом гендерного фактора; расширять перспективы социальной политики, включая в круг ее внимания тех, кто был несправедливо обойден защитой (в том числе не только женщин, но и сексуальные меньшинства). Среди проектов лондонской Международной сети гендерных исследований — "Гендер и социальная философия", "Коллективные идентичности и гендер", "Равные возможности и образование в течение всей жизни". Основной принцип деятельности — триединство этики, теории и практики.</w:t>
      </w:r>
    </w:p>
    <w:p w14:paraId="6A98B94F" w14:textId="77777777" w:rsidR="000B13B2" w:rsidRPr="00A8020A" w:rsidRDefault="000B13B2" w:rsidP="000B13B2">
      <w:pPr>
        <w:pStyle w:val="a5"/>
        <w:ind w:firstLine="709"/>
        <w:jc w:val="both"/>
        <w:rPr>
          <w:color w:val="000000"/>
        </w:rPr>
      </w:pPr>
      <w:r w:rsidRPr="00A8020A">
        <w:rPr>
          <w:color w:val="000000"/>
        </w:rPr>
        <w:t>Принципы современных гендерных исследований основаны на открытом признании личной ангажированности ученого, его вовлеченности в движение за гендерное равенство. Основная и наиболее влиятельная часть гендерного сообщества начала 21 в. полагает, что причисление того или иного ученого к </w:t>
      </w:r>
      <w:proofErr w:type="spellStart"/>
      <w:r w:rsidRPr="00A8020A">
        <w:rPr>
          <w:color w:val="000000"/>
        </w:rPr>
        <w:t>гендерологам</w:t>
      </w:r>
      <w:proofErr w:type="spellEnd"/>
      <w:r w:rsidRPr="00A8020A">
        <w:rPr>
          <w:color w:val="000000"/>
        </w:rPr>
        <w:t xml:space="preserve"> — означает его ясно выраженное согласие с феминистской перспективой. Среди задач, которые ставят те, кто использует гендерный подход к анализу социальных явлений, можно выделить: (1) преодоление </w:t>
      </w:r>
      <w:proofErr w:type="spellStart"/>
      <w:r w:rsidRPr="00A8020A">
        <w:rPr>
          <w:color w:val="000000"/>
        </w:rPr>
        <w:t>андроцентризма</w:t>
      </w:r>
      <w:proofErr w:type="spellEnd"/>
      <w:r w:rsidRPr="00A8020A">
        <w:rPr>
          <w:color w:val="000000"/>
        </w:rPr>
        <w:t>, категорический отказ от "смешения" мужских и женских нарративов при реконструкции жизни отдельных этносов; (2) неформальное внимание к гендерным различиям, раздельное изложение жизненных практик мужчин и женщин, (3) отдельное документирование мужских и женских жизней и практик при анализе образа жизни любого этноса; (4) специальное исследование всех видов социальных практик женских сообществ и позиционирование женщин как "ключевых информаторов"; (5) особое внимание — анализу женского/мужского опыта с точки зрения самих его носительниц/носителей, их жизненной перспективы, взгляд на респондентов "снизу" и "изнутри" (</w:t>
      </w:r>
      <w:proofErr w:type="spellStart"/>
      <w:r w:rsidRPr="00A8020A">
        <w:rPr>
          <w:color w:val="000000"/>
        </w:rPr>
        <w:t>insiding</w:t>
      </w:r>
      <w:proofErr w:type="spellEnd"/>
      <w:r w:rsidRPr="00A8020A">
        <w:rPr>
          <w:color w:val="000000"/>
        </w:rPr>
        <w:t xml:space="preserve">), а не "сверху", с позиций умудренного носителя высших истин; (6) концептуализация женского/мужского поведения как влияния разных социальных и исторических контекстов; (7) умение прислушиваться к собственным эмоциональным реакциям, сопоставлять свой жизненный опыт с опытом информатора (проблема "доверия" своим эмоциям, а не элиминации их); (8) фиксация аспектов, которые не всегда ставятся (или вовсе не ставятся) традиционными исследователями (роль дочери в семье, практики женской </w:t>
      </w:r>
      <w:r w:rsidRPr="00A8020A">
        <w:rPr>
          <w:color w:val="000000"/>
        </w:rPr>
        <w:lastRenderedPageBreak/>
        <w:t xml:space="preserve">повседневности в гигиене и лечении женских болезней, социальный опыт транс- и бисексуалов, лесбиянок и геев, механизмы отторжения обществом немужественных мужчин и т.п.). (9) нацеленность на оптимистическую перспективу и преодоление практик </w:t>
      </w:r>
      <w:proofErr w:type="spellStart"/>
      <w:r w:rsidRPr="00A8020A">
        <w:rPr>
          <w:color w:val="000000"/>
        </w:rPr>
        <w:t>виктимизации</w:t>
      </w:r>
      <w:proofErr w:type="spellEnd"/>
      <w:r w:rsidRPr="00A8020A">
        <w:rPr>
          <w:color w:val="000000"/>
        </w:rPr>
        <w:t xml:space="preserve"> (попыток представить объекты своего изучения — например, немужественных мужчин или мужеподобных женщин — бессильными жертвами); (10) обучение "изучаемых объектов" методам анализа их собственных жизней, формулированию целей и жизненных задач, связанных с устранением неполноправия; (11) </w:t>
      </w:r>
      <w:proofErr w:type="spellStart"/>
      <w:r w:rsidRPr="00A8020A">
        <w:rPr>
          <w:color w:val="000000"/>
        </w:rPr>
        <w:t>неавторитарный</w:t>
      </w:r>
      <w:proofErr w:type="spellEnd"/>
      <w:r w:rsidRPr="00A8020A">
        <w:rPr>
          <w:color w:val="000000"/>
        </w:rPr>
        <w:t xml:space="preserve"> характер выводов и в этом смысле уход от стандартов традиционных исследований, в которых важно убедить — при сохранении критической нацеленности работ против биологического детерминизма и представлений о том, что есть нечто заданное Природой, а потому неизменное (то есть против </w:t>
      </w:r>
      <w:proofErr w:type="spellStart"/>
      <w:r w:rsidRPr="00A8020A">
        <w:rPr>
          <w:color w:val="000000"/>
        </w:rPr>
        <w:t>эссенциализма</w:t>
      </w:r>
      <w:proofErr w:type="spellEnd"/>
      <w:r w:rsidRPr="00A8020A">
        <w:rPr>
          <w:color w:val="000000"/>
        </w:rPr>
        <w:t>).</w:t>
      </w:r>
    </w:p>
    <w:p w14:paraId="000A0935" w14:textId="77777777" w:rsidR="000B13B2" w:rsidRPr="00A8020A" w:rsidRDefault="000B13B2" w:rsidP="000B13B2">
      <w:pPr>
        <w:pStyle w:val="a5"/>
        <w:ind w:firstLine="709"/>
        <w:jc w:val="both"/>
        <w:rPr>
          <w:color w:val="000000"/>
        </w:rPr>
      </w:pPr>
      <w:r w:rsidRPr="00A8020A">
        <w:rPr>
          <w:color w:val="000000"/>
        </w:rPr>
        <w:t>Гендерные исследования конца 20 — начала 21 вв. оказались замеченными официальными властями (по крайней мере в США). Под их непосредственным влиянием возникают такие направления деятельности местных, федеральных и центральных властей как гендерная экспертиза законодательства, активизма политических деятелей и т.п.</w:t>
      </w:r>
    </w:p>
    <w:p w14:paraId="1C0FF340" w14:textId="77777777" w:rsidR="000B13B2" w:rsidRPr="00A8020A" w:rsidRDefault="000B13B2" w:rsidP="000B13B2">
      <w:pPr>
        <w:ind w:right="-289"/>
        <w:jc w:val="center"/>
        <w:rPr>
          <w:rFonts w:ascii="Times New Roman" w:hAnsi="Times New Roman" w:cs="Times New Roman"/>
          <w:b/>
          <w:iCs/>
          <w:sz w:val="24"/>
          <w:szCs w:val="24"/>
        </w:rPr>
      </w:pPr>
      <w:r w:rsidRPr="00A8020A">
        <w:rPr>
          <w:rFonts w:ascii="Times New Roman" w:hAnsi="Times New Roman" w:cs="Times New Roman"/>
          <w:b/>
          <w:iCs/>
          <w:sz w:val="24"/>
          <w:szCs w:val="24"/>
        </w:rPr>
        <w:t>Ключевые термины  и понятия:</w:t>
      </w:r>
    </w:p>
    <w:p w14:paraId="2AF38C2F" w14:textId="77777777" w:rsidR="000B13B2" w:rsidRPr="00A8020A" w:rsidRDefault="000B13B2" w:rsidP="000B13B2">
      <w:pPr>
        <w:ind w:right="-289"/>
        <w:jc w:val="both"/>
        <w:rPr>
          <w:rFonts w:ascii="Times New Roman" w:hAnsi="Times New Roman" w:cs="Times New Roman"/>
          <w:iCs/>
          <w:sz w:val="24"/>
          <w:szCs w:val="24"/>
        </w:rPr>
      </w:pPr>
      <w:r w:rsidRPr="00A8020A">
        <w:rPr>
          <w:rFonts w:ascii="Times New Roman" w:hAnsi="Times New Roman" w:cs="Times New Roman"/>
          <w:iCs/>
          <w:sz w:val="24"/>
          <w:szCs w:val="24"/>
        </w:rPr>
        <w:t xml:space="preserve">Гендер, гендерные исследования, </w:t>
      </w:r>
      <w:proofErr w:type="spellStart"/>
      <w:r w:rsidRPr="00A8020A">
        <w:rPr>
          <w:rFonts w:ascii="Times New Roman" w:hAnsi="Times New Roman" w:cs="Times New Roman"/>
          <w:iCs/>
          <w:sz w:val="24"/>
          <w:szCs w:val="24"/>
        </w:rPr>
        <w:t>гендерология</w:t>
      </w:r>
      <w:proofErr w:type="spellEnd"/>
      <w:r w:rsidRPr="00A8020A">
        <w:rPr>
          <w:rFonts w:ascii="Times New Roman" w:hAnsi="Times New Roman" w:cs="Times New Roman"/>
          <w:iCs/>
          <w:sz w:val="24"/>
          <w:szCs w:val="24"/>
        </w:rPr>
        <w:t xml:space="preserve">, </w:t>
      </w:r>
      <w:proofErr w:type="spellStart"/>
      <w:r w:rsidRPr="00A8020A">
        <w:rPr>
          <w:rFonts w:ascii="Times New Roman" w:hAnsi="Times New Roman" w:cs="Times New Roman"/>
          <w:iCs/>
          <w:sz w:val="24"/>
          <w:szCs w:val="24"/>
        </w:rPr>
        <w:t>биодетерминизм</w:t>
      </w:r>
      <w:proofErr w:type="spellEnd"/>
      <w:r w:rsidRPr="00A8020A">
        <w:rPr>
          <w:rFonts w:ascii="Times New Roman" w:hAnsi="Times New Roman" w:cs="Times New Roman"/>
          <w:iCs/>
          <w:sz w:val="24"/>
          <w:szCs w:val="24"/>
        </w:rPr>
        <w:t xml:space="preserve">, маскулинность, </w:t>
      </w:r>
      <w:proofErr w:type="spellStart"/>
      <w:r w:rsidRPr="00A8020A">
        <w:rPr>
          <w:rFonts w:ascii="Times New Roman" w:hAnsi="Times New Roman" w:cs="Times New Roman"/>
          <w:iCs/>
          <w:sz w:val="24"/>
          <w:szCs w:val="24"/>
        </w:rPr>
        <w:t>феминность</w:t>
      </w:r>
      <w:proofErr w:type="spellEnd"/>
      <w:r w:rsidRPr="00A8020A">
        <w:rPr>
          <w:rFonts w:ascii="Times New Roman" w:hAnsi="Times New Roman" w:cs="Times New Roman"/>
          <w:iCs/>
          <w:sz w:val="24"/>
          <w:szCs w:val="24"/>
        </w:rPr>
        <w:t>, гендерные роли, гендерное равенство, гендерный подход</w:t>
      </w:r>
    </w:p>
    <w:p w14:paraId="5C55B573" w14:textId="77777777" w:rsidR="000B13B2" w:rsidRPr="00A8020A" w:rsidRDefault="000B13B2" w:rsidP="000B13B2">
      <w:pPr>
        <w:ind w:right="-289"/>
        <w:jc w:val="center"/>
        <w:rPr>
          <w:rFonts w:ascii="Times New Roman" w:hAnsi="Times New Roman" w:cs="Times New Roman"/>
          <w:b/>
          <w:iCs/>
          <w:sz w:val="24"/>
          <w:szCs w:val="24"/>
        </w:rPr>
      </w:pPr>
    </w:p>
    <w:p w14:paraId="5F1ED677" w14:textId="77777777" w:rsidR="000B13B2" w:rsidRPr="00A8020A" w:rsidRDefault="000B13B2" w:rsidP="000B13B2">
      <w:pPr>
        <w:ind w:right="-289"/>
        <w:jc w:val="center"/>
        <w:rPr>
          <w:rFonts w:ascii="Times New Roman" w:hAnsi="Times New Roman" w:cs="Times New Roman"/>
          <w:b/>
          <w:iCs/>
          <w:sz w:val="24"/>
          <w:szCs w:val="24"/>
        </w:rPr>
      </w:pPr>
      <w:r w:rsidRPr="00A8020A">
        <w:rPr>
          <w:rFonts w:ascii="Times New Roman" w:hAnsi="Times New Roman" w:cs="Times New Roman"/>
          <w:b/>
          <w:iCs/>
          <w:sz w:val="24"/>
          <w:szCs w:val="24"/>
        </w:rPr>
        <w:t>Вопросы для обсуждения:</w:t>
      </w:r>
    </w:p>
    <w:p w14:paraId="3D167D54" w14:textId="77777777" w:rsidR="000B13B2" w:rsidRPr="00A8020A" w:rsidRDefault="000B13B2" w:rsidP="000B13B2">
      <w:pPr>
        <w:pStyle w:val="a5"/>
        <w:numPr>
          <w:ilvl w:val="0"/>
          <w:numId w:val="9"/>
        </w:numPr>
        <w:shd w:val="clear" w:color="auto" w:fill="FFFFFF"/>
        <w:spacing w:before="100" w:beforeAutospacing="1" w:after="100" w:afterAutospacing="1"/>
        <w:jc w:val="both"/>
      </w:pPr>
      <w:r w:rsidRPr="00A8020A">
        <w:t>Каковы основные предпосылки возникновения гендерной теории?</w:t>
      </w:r>
    </w:p>
    <w:p w14:paraId="22D2E126" w14:textId="77777777" w:rsidR="000B13B2" w:rsidRPr="00A8020A" w:rsidRDefault="000B13B2" w:rsidP="000B13B2">
      <w:pPr>
        <w:pStyle w:val="a5"/>
        <w:numPr>
          <w:ilvl w:val="0"/>
          <w:numId w:val="9"/>
        </w:numPr>
        <w:shd w:val="clear" w:color="auto" w:fill="FFFFFF"/>
        <w:spacing w:before="100" w:beforeAutospacing="1" w:after="100" w:afterAutospacing="1"/>
        <w:jc w:val="both"/>
      </w:pPr>
      <w:r w:rsidRPr="00A8020A">
        <w:t xml:space="preserve">Охарактеризуйте каждый их 4 этапов гендерных исследований. </w:t>
      </w:r>
    </w:p>
    <w:p w14:paraId="0F143C49" w14:textId="77777777" w:rsidR="000B13B2" w:rsidRPr="00A8020A" w:rsidRDefault="000B13B2" w:rsidP="000B13B2">
      <w:pPr>
        <w:ind w:firstLine="709"/>
        <w:jc w:val="center"/>
        <w:rPr>
          <w:rFonts w:ascii="Times New Roman" w:hAnsi="Times New Roman" w:cs="Times New Roman"/>
          <w:b/>
          <w:iCs/>
          <w:sz w:val="24"/>
          <w:szCs w:val="24"/>
        </w:rPr>
      </w:pPr>
      <w:r w:rsidRPr="00A8020A">
        <w:rPr>
          <w:rFonts w:ascii="Times New Roman" w:hAnsi="Times New Roman" w:cs="Times New Roman"/>
          <w:b/>
          <w:iCs/>
          <w:sz w:val="24"/>
          <w:szCs w:val="24"/>
        </w:rPr>
        <w:t>Литература:</w:t>
      </w:r>
    </w:p>
    <w:p w14:paraId="165968F4" w14:textId="77777777" w:rsidR="000B13B2" w:rsidRPr="00A8020A" w:rsidRDefault="000B13B2" w:rsidP="000B13B2">
      <w:pPr>
        <w:numPr>
          <w:ilvl w:val="0"/>
          <w:numId w:val="10"/>
        </w:numPr>
        <w:spacing w:after="0" w:line="240" w:lineRule="auto"/>
        <w:jc w:val="both"/>
        <w:rPr>
          <w:rFonts w:ascii="Times New Roman" w:hAnsi="Times New Roman" w:cs="Times New Roman"/>
          <w:sz w:val="24"/>
          <w:szCs w:val="24"/>
        </w:rPr>
      </w:pPr>
      <w:r w:rsidRPr="00A8020A">
        <w:rPr>
          <w:rFonts w:ascii="Times New Roman" w:hAnsi="Times New Roman" w:cs="Times New Roman"/>
          <w:sz w:val="24"/>
          <w:szCs w:val="24"/>
        </w:rPr>
        <w:t xml:space="preserve">Антология гендерных исследований. Сб. пер., Минск, 2000.  </w:t>
      </w:r>
    </w:p>
    <w:p w14:paraId="7F1C2776" w14:textId="77777777" w:rsidR="000B13B2" w:rsidRPr="00A8020A" w:rsidRDefault="000B13B2" w:rsidP="000B13B2">
      <w:pPr>
        <w:numPr>
          <w:ilvl w:val="0"/>
          <w:numId w:val="10"/>
        </w:numPr>
        <w:spacing w:after="0" w:line="240" w:lineRule="auto"/>
        <w:jc w:val="both"/>
        <w:rPr>
          <w:rFonts w:ascii="Times New Roman" w:hAnsi="Times New Roman" w:cs="Times New Roman"/>
          <w:sz w:val="24"/>
          <w:szCs w:val="24"/>
        </w:rPr>
      </w:pPr>
      <w:r w:rsidRPr="00A8020A">
        <w:rPr>
          <w:rFonts w:ascii="Times New Roman" w:hAnsi="Times New Roman" w:cs="Times New Roman"/>
          <w:sz w:val="24"/>
          <w:szCs w:val="24"/>
        </w:rPr>
        <w:t>Воронина О.А. Теория и методология гендерных исследований. Курс лекций. М., 2001.</w:t>
      </w:r>
    </w:p>
    <w:p w14:paraId="7622DD5D" w14:textId="77777777" w:rsidR="000B13B2" w:rsidRPr="00A8020A" w:rsidRDefault="000B13B2" w:rsidP="000B13B2">
      <w:pPr>
        <w:numPr>
          <w:ilvl w:val="0"/>
          <w:numId w:val="10"/>
        </w:numPr>
        <w:spacing w:after="0" w:line="240" w:lineRule="auto"/>
        <w:jc w:val="both"/>
        <w:rPr>
          <w:rFonts w:ascii="Times New Roman" w:hAnsi="Times New Roman" w:cs="Times New Roman"/>
          <w:sz w:val="24"/>
          <w:szCs w:val="24"/>
        </w:rPr>
      </w:pPr>
      <w:proofErr w:type="spellStart"/>
      <w:r w:rsidRPr="00A8020A">
        <w:rPr>
          <w:rFonts w:ascii="Times New Roman" w:hAnsi="Times New Roman" w:cs="Times New Roman"/>
          <w:sz w:val="24"/>
          <w:szCs w:val="24"/>
        </w:rPr>
        <w:t>Дениз</w:t>
      </w:r>
      <w:proofErr w:type="spellEnd"/>
      <w:r w:rsidRPr="00A8020A">
        <w:rPr>
          <w:rFonts w:ascii="Times New Roman" w:hAnsi="Times New Roman" w:cs="Times New Roman"/>
          <w:sz w:val="24"/>
          <w:szCs w:val="24"/>
        </w:rPr>
        <w:t xml:space="preserve"> </w:t>
      </w:r>
      <w:proofErr w:type="spellStart"/>
      <w:r w:rsidRPr="00A8020A">
        <w:rPr>
          <w:rFonts w:ascii="Times New Roman" w:hAnsi="Times New Roman" w:cs="Times New Roman"/>
          <w:sz w:val="24"/>
          <w:szCs w:val="24"/>
        </w:rPr>
        <w:t>Кандиоти</w:t>
      </w:r>
      <w:proofErr w:type="spellEnd"/>
      <w:r w:rsidRPr="00A8020A">
        <w:rPr>
          <w:rFonts w:ascii="Times New Roman" w:hAnsi="Times New Roman" w:cs="Times New Roman"/>
          <w:sz w:val="24"/>
          <w:szCs w:val="24"/>
        </w:rPr>
        <w:t xml:space="preserve">. Эволюция гендерных исследований. Обзор // Женщины и социальная политика (гендерный аспект). М., 1992.   </w:t>
      </w:r>
    </w:p>
    <w:p w14:paraId="32933099" w14:textId="77777777" w:rsidR="000B13B2" w:rsidRPr="00A8020A" w:rsidRDefault="000B13B2" w:rsidP="000B13B2">
      <w:pPr>
        <w:numPr>
          <w:ilvl w:val="0"/>
          <w:numId w:val="10"/>
        </w:numPr>
        <w:spacing w:after="0" w:line="240" w:lineRule="auto"/>
        <w:jc w:val="both"/>
        <w:rPr>
          <w:rFonts w:ascii="Times New Roman" w:hAnsi="Times New Roman" w:cs="Times New Roman"/>
          <w:sz w:val="24"/>
          <w:szCs w:val="24"/>
        </w:rPr>
      </w:pPr>
      <w:r w:rsidRPr="00A8020A">
        <w:rPr>
          <w:rFonts w:ascii="Times New Roman" w:hAnsi="Times New Roman" w:cs="Times New Roman"/>
          <w:iCs/>
          <w:sz w:val="24"/>
          <w:szCs w:val="24"/>
        </w:rPr>
        <w:t xml:space="preserve">Зуйкова Е.М., Ерусланова Р.И. </w:t>
      </w:r>
      <w:proofErr w:type="spellStart"/>
      <w:r w:rsidRPr="00A8020A">
        <w:rPr>
          <w:rFonts w:ascii="Times New Roman" w:hAnsi="Times New Roman" w:cs="Times New Roman"/>
          <w:iCs/>
          <w:sz w:val="24"/>
          <w:szCs w:val="24"/>
        </w:rPr>
        <w:t>Феминология</w:t>
      </w:r>
      <w:proofErr w:type="spellEnd"/>
      <w:r w:rsidRPr="00A8020A">
        <w:rPr>
          <w:rFonts w:ascii="Times New Roman" w:hAnsi="Times New Roman" w:cs="Times New Roman"/>
          <w:iCs/>
          <w:sz w:val="24"/>
          <w:szCs w:val="24"/>
        </w:rPr>
        <w:t xml:space="preserve"> и гендерная политика. М., 2007.</w:t>
      </w:r>
    </w:p>
    <w:p w14:paraId="53BC2224" w14:textId="77777777" w:rsidR="000B13B2" w:rsidRPr="00A8020A" w:rsidRDefault="000B13B2" w:rsidP="000B13B2">
      <w:pPr>
        <w:numPr>
          <w:ilvl w:val="0"/>
          <w:numId w:val="10"/>
        </w:numPr>
        <w:spacing w:after="0" w:line="240" w:lineRule="auto"/>
        <w:jc w:val="both"/>
        <w:rPr>
          <w:rFonts w:ascii="Times New Roman" w:hAnsi="Times New Roman" w:cs="Times New Roman"/>
          <w:sz w:val="24"/>
          <w:szCs w:val="24"/>
        </w:rPr>
      </w:pPr>
      <w:r w:rsidRPr="00A8020A">
        <w:rPr>
          <w:rFonts w:ascii="Times New Roman" w:hAnsi="Times New Roman" w:cs="Times New Roman"/>
          <w:iCs/>
          <w:sz w:val="24"/>
          <w:szCs w:val="24"/>
        </w:rPr>
        <w:t xml:space="preserve">Петрова Р.Г. </w:t>
      </w:r>
      <w:proofErr w:type="spellStart"/>
      <w:r w:rsidRPr="00A8020A">
        <w:rPr>
          <w:rFonts w:ascii="Times New Roman" w:hAnsi="Times New Roman" w:cs="Times New Roman"/>
          <w:iCs/>
          <w:sz w:val="24"/>
          <w:szCs w:val="24"/>
        </w:rPr>
        <w:t>Гендерология</w:t>
      </w:r>
      <w:proofErr w:type="spellEnd"/>
      <w:r w:rsidRPr="00A8020A">
        <w:rPr>
          <w:rFonts w:ascii="Times New Roman" w:hAnsi="Times New Roman" w:cs="Times New Roman"/>
          <w:iCs/>
          <w:sz w:val="24"/>
          <w:szCs w:val="24"/>
        </w:rPr>
        <w:t xml:space="preserve"> и </w:t>
      </w:r>
      <w:proofErr w:type="spellStart"/>
      <w:r w:rsidRPr="00A8020A">
        <w:rPr>
          <w:rFonts w:ascii="Times New Roman" w:hAnsi="Times New Roman" w:cs="Times New Roman"/>
          <w:iCs/>
          <w:sz w:val="24"/>
          <w:szCs w:val="24"/>
        </w:rPr>
        <w:t>феминология</w:t>
      </w:r>
      <w:proofErr w:type="spellEnd"/>
      <w:r w:rsidRPr="00A8020A">
        <w:rPr>
          <w:rFonts w:ascii="Times New Roman" w:hAnsi="Times New Roman" w:cs="Times New Roman"/>
          <w:iCs/>
          <w:sz w:val="24"/>
          <w:szCs w:val="24"/>
        </w:rPr>
        <w:t>. Учебное пособие. М., 2007.</w:t>
      </w:r>
    </w:p>
    <w:p w14:paraId="7376A0A2" w14:textId="77777777" w:rsidR="000B13B2" w:rsidRPr="00A8020A" w:rsidRDefault="000B13B2" w:rsidP="000B13B2">
      <w:pPr>
        <w:numPr>
          <w:ilvl w:val="0"/>
          <w:numId w:val="10"/>
        </w:numPr>
        <w:spacing w:after="0" w:line="240" w:lineRule="auto"/>
        <w:jc w:val="both"/>
        <w:rPr>
          <w:rFonts w:ascii="Times New Roman" w:hAnsi="Times New Roman" w:cs="Times New Roman"/>
          <w:sz w:val="24"/>
          <w:szCs w:val="24"/>
        </w:rPr>
      </w:pPr>
      <w:proofErr w:type="spellStart"/>
      <w:r w:rsidRPr="00A8020A">
        <w:rPr>
          <w:rFonts w:ascii="Times New Roman" w:hAnsi="Times New Roman" w:cs="Times New Roman"/>
          <w:iCs/>
          <w:sz w:val="24"/>
          <w:szCs w:val="24"/>
        </w:rPr>
        <w:t>Сарсембаева</w:t>
      </w:r>
      <w:proofErr w:type="spellEnd"/>
      <w:r w:rsidRPr="00A8020A">
        <w:rPr>
          <w:rFonts w:ascii="Times New Roman" w:hAnsi="Times New Roman" w:cs="Times New Roman"/>
          <w:iCs/>
          <w:sz w:val="24"/>
          <w:szCs w:val="24"/>
        </w:rPr>
        <w:t xml:space="preserve"> Р.Б. Социология гендера. Учебное пособие. Алматы, 2007.</w:t>
      </w:r>
    </w:p>
    <w:p w14:paraId="28FD53B9" w14:textId="77777777" w:rsidR="000B13B2" w:rsidRPr="00A8020A" w:rsidRDefault="000B13B2" w:rsidP="000B13B2">
      <w:pPr>
        <w:numPr>
          <w:ilvl w:val="0"/>
          <w:numId w:val="10"/>
        </w:numPr>
        <w:spacing w:after="0" w:line="240" w:lineRule="auto"/>
        <w:jc w:val="both"/>
        <w:rPr>
          <w:rFonts w:ascii="Times New Roman" w:hAnsi="Times New Roman" w:cs="Times New Roman"/>
          <w:sz w:val="24"/>
          <w:szCs w:val="24"/>
        </w:rPr>
      </w:pPr>
      <w:r w:rsidRPr="00A8020A">
        <w:rPr>
          <w:rFonts w:ascii="Times New Roman" w:hAnsi="Times New Roman" w:cs="Times New Roman"/>
          <w:iCs/>
          <w:sz w:val="24"/>
          <w:szCs w:val="24"/>
        </w:rPr>
        <w:t>Словарь гендерных терминов. М., 2002.</w:t>
      </w:r>
    </w:p>
    <w:p w14:paraId="0E8AD8A0" w14:textId="67574152" w:rsidR="001C639C" w:rsidRPr="00A8020A" w:rsidRDefault="001C639C" w:rsidP="001C639C">
      <w:pPr>
        <w:rPr>
          <w:rFonts w:ascii="Times New Roman" w:hAnsi="Times New Roman" w:cs="Times New Roman"/>
          <w:b/>
          <w:sz w:val="24"/>
          <w:szCs w:val="24"/>
        </w:rPr>
      </w:pPr>
    </w:p>
    <w:p w14:paraId="7170F5EE" w14:textId="476BB12A" w:rsidR="001C639C" w:rsidRPr="00A8020A" w:rsidRDefault="001C639C" w:rsidP="00752294">
      <w:pPr>
        <w:ind w:firstLine="708"/>
        <w:rPr>
          <w:rFonts w:ascii="Times New Roman" w:hAnsi="Times New Roman" w:cs="Times New Roman"/>
          <w:b/>
          <w:sz w:val="24"/>
          <w:szCs w:val="24"/>
        </w:rPr>
      </w:pPr>
      <w:r w:rsidRPr="00A8020A">
        <w:rPr>
          <w:rStyle w:val="30"/>
          <w:rFonts w:eastAsiaTheme="minorHAnsi"/>
          <w:b/>
          <w:sz w:val="24"/>
          <w:szCs w:val="24"/>
          <w:lang w:val="kk-KZ"/>
        </w:rPr>
        <w:t xml:space="preserve">Лекция 6-7. </w:t>
      </w:r>
      <w:r w:rsidRPr="00A8020A">
        <w:rPr>
          <w:rFonts w:ascii="Times New Roman" w:hAnsi="Times New Roman" w:cs="Times New Roman"/>
          <w:b/>
          <w:color w:val="000000"/>
          <w:sz w:val="24"/>
          <w:szCs w:val="24"/>
        </w:rPr>
        <w:t>Значение гендерного подхода в исторических исследованиях</w:t>
      </w:r>
    </w:p>
    <w:p w14:paraId="57B84E74" w14:textId="77777777" w:rsidR="000B13B2" w:rsidRPr="00A8020A" w:rsidRDefault="000B13B2" w:rsidP="000B13B2">
      <w:pPr>
        <w:numPr>
          <w:ilvl w:val="0"/>
          <w:numId w:val="11"/>
        </w:numPr>
        <w:spacing w:after="0" w:line="240" w:lineRule="auto"/>
        <w:jc w:val="both"/>
        <w:rPr>
          <w:rFonts w:ascii="Times New Roman" w:hAnsi="Times New Roman" w:cs="Times New Roman"/>
          <w:iCs/>
          <w:sz w:val="24"/>
          <w:szCs w:val="24"/>
        </w:rPr>
      </w:pPr>
      <w:r w:rsidRPr="00A8020A">
        <w:rPr>
          <w:rFonts w:ascii="Times New Roman" w:hAnsi="Times New Roman" w:cs="Times New Roman"/>
          <w:b/>
          <w:iCs/>
          <w:sz w:val="24"/>
          <w:szCs w:val="24"/>
        </w:rPr>
        <w:t>Историческая ретроспектива</w:t>
      </w:r>
    </w:p>
    <w:p w14:paraId="54A6A097" w14:textId="77777777" w:rsidR="000B13B2" w:rsidRPr="00A8020A" w:rsidRDefault="000B13B2" w:rsidP="000B13B2">
      <w:pPr>
        <w:numPr>
          <w:ilvl w:val="0"/>
          <w:numId w:val="11"/>
        </w:numPr>
        <w:spacing w:after="0" w:line="240" w:lineRule="auto"/>
        <w:jc w:val="both"/>
        <w:rPr>
          <w:rFonts w:ascii="Times New Roman" w:hAnsi="Times New Roman" w:cs="Times New Roman"/>
          <w:iCs/>
          <w:sz w:val="24"/>
          <w:szCs w:val="24"/>
        </w:rPr>
      </w:pPr>
      <w:r w:rsidRPr="00A8020A">
        <w:rPr>
          <w:rFonts w:ascii="Times New Roman" w:hAnsi="Times New Roman" w:cs="Times New Roman"/>
          <w:b/>
          <w:iCs/>
          <w:sz w:val="24"/>
          <w:szCs w:val="24"/>
        </w:rPr>
        <w:t>Количественные методы</w:t>
      </w:r>
    </w:p>
    <w:p w14:paraId="176BA2A4" w14:textId="77777777" w:rsidR="000B13B2" w:rsidRPr="00A8020A" w:rsidRDefault="000B13B2" w:rsidP="000B13B2">
      <w:pPr>
        <w:numPr>
          <w:ilvl w:val="0"/>
          <w:numId w:val="11"/>
        </w:numPr>
        <w:spacing w:after="0" w:line="240" w:lineRule="auto"/>
        <w:jc w:val="both"/>
        <w:rPr>
          <w:rFonts w:ascii="Times New Roman" w:hAnsi="Times New Roman" w:cs="Times New Roman"/>
          <w:iCs/>
          <w:sz w:val="24"/>
          <w:szCs w:val="24"/>
        </w:rPr>
      </w:pPr>
      <w:r w:rsidRPr="00A8020A">
        <w:rPr>
          <w:rFonts w:ascii="Times New Roman" w:hAnsi="Times New Roman" w:cs="Times New Roman"/>
          <w:b/>
          <w:iCs/>
          <w:sz w:val="24"/>
          <w:szCs w:val="24"/>
        </w:rPr>
        <w:t>Качественные методы</w:t>
      </w:r>
    </w:p>
    <w:p w14:paraId="174B22A1" w14:textId="77777777" w:rsidR="000B13B2" w:rsidRPr="00A8020A" w:rsidRDefault="000B13B2" w:rsidP="000B13B2">
      <w:pPr>
        <w:numPr>
          <w:ilvl w:val="0"/>
          <w:numId w:val="11"/>
        </w:numPr>
        <w:spacing w:after="0" w:line="240" w:lineRule="auto"/>
        <w:jc w:val="both"/>
        <w:rPr>
          <w:rFonts w:ascii="Times New Roman" w:hAnsi="Times New Roman" w:cs="Times New Roman"/>
          <w:iCs/>
          <w:sz w:val="24"/>
          <w:szCs w:val="24"/>
        </w:rPr>
      </w:pPr>
      <w:r w:rsidRPr="00A8020A">
        <w:rPr>
          <w:rFonts w:ascii="Times New Roman" w:hAnsi="Times New Roman" w:cs="Times New Roman"/>
          <w:b/>
          <w:iCs/>
          <w:sz w:val="24"/>
          <w:szCs w:val="24"/>
        </w:rPr>
        <w:t>Сравнительный анализ количественных и качественных методов</w:t>
      </w:r>
    </w:p>
    <w:p w14:paraId="387C450B" w14:textId="77777777" w:rsidR="000B13B2" w:rsidRPr="00A8020A" w:rsidRDefault="000B13B2" w:rsidP="000B13B2">
      <w:pPr>
        <w:ind w:right="-289" w:firstLine="709"/>
        <w:jc w:val="both"/>
        <w:rPr>
          <w:rFonts w:ascii="Times New Roman" w:hAnsi="Times New Roman" w:cs="Times New Roman"/>
          <w:iCs/>
          <w:sz w:val="24"/>
          <w:szCs w:val="24"/>
        </w:rPr>
      </w:pPr>
      <w:r w:rsidRPr="00A8020A">
        <w:rPr>
          <w:rFonts w:ascii="Times New Roman" w:hAnsi="Times New Roman" w:cs="Times New Roman"/>
          <w:b/>
          <w:iCs/>
          <w:sz w:val="24"/>
          <w:szCs w:val="24"/>
        </w:rPr>
        <w:t>1. П</w:t>
      </w:r>
      <w:r w:rsidRPr="00A8020A">
        <w:rPr>
          <w:rFonts w:ascii="Times New Roman" w:hAnsi="Times New Roman" w:cs="Times New Roman"/>
          <w:iCs/>
          <w:sz w:val="24"/>
          <w:szCs w:val="24"/>
        </w:rPr>
        <w:t xml:space="preserve">ервый опыт социологических исследований по гендерным проблемам был накоплен социологами феминистского направления. </w:t>
      </w:r>
    </w:p>
    <w:p w14:paraId="12718693" w14:textId="77777777" w:rsidR="000B13B2" w:rsidRPr="00A8020A" w:rsidRDefault="000B13B2" w:rsidP="000B13B2">
      <w:pPr>
        <w:ind w:left="709" w:right="-289"/>
        <w:jc w:val="both"/>
        <w:rPr>
          <w:rFonts w:ascii="Times New Roman" w:hAnsi="Times New Roman" w:cs="Times New Roman"/>
          <w:iCs/>
          <w:sz w:val="24"/>
          <w:szCs w:val="24"/>
        </w:rPr>
      </w:pPr>
      <w:r w:rsidRPr="00A8020A">
        <w:rPr>
          <w:rFonts w:ascii="Times New Roman" w:hAnsi="Times New Roman" w:cs="Times New Roman"/>
          <w:iCs/>
          <w:sz w:val="24"/>
          <w:szCs w:val="24"/>
        </w:rPr>
        <w:t>Философия феминистских исследований  заключается в следующем:</w:t>
      </w:r>
    </w:p>
    <w:p w14:paraId="28446522" w14:textId="77777777" w:rsidR="000B13B2" w:rsidRPr="00A8020A" w:rsidRDefault="000B13B2" w:rsidP="000B13B2">
      <w:pPr>
        <w:ind w:right="-289" w:firstLine="709"/>
        <w:jc w:val="both"/>
        <w:rPr>
          <w:rFonts w:ascii="Times New Roman" w:hAnsi="Times New Roman" w:cs="Times New Roman"/>
          <w:iCs/>
          <w:sz w:val="24"/>
          <w:szCs w:val="24"/>
        </w:rPr>
      </w:pPr>
      <w:r w:rsidRPr="00A8020A">
        <w:rPr>
          <w:rFonts w:ascii="Times New Roman" w:hAnsi="Times New Roman" w:cs="Times New Roman"/>
          <w:b/>
          <w:iCs/>
          <w:sz w:val="24"/>
          <w:szCs w:val="24"/>
        </w:rPr>
        <w:t xml:space="preserve">Роль исследователя. </w:t>
      </w:r>
      <w:r w:rsidRPr="00A8020A">
        <w:rPr>
          <w:rFonts w:ascii="Times New Roman" w:hAnsi="Times New Roman" w:cs="Times New Roman"/>
          <w:iCs/>
          <w:sz w:val="24"/>
          <w:szCs w:val="24"/>
        </w:rPr>
        <w:t xml:space="preserve">Главное отличие – исследователь в феминистском исследовании не нейтральный, а сопереживающий, активный. Его главная задача – «разбудить» женщину, </w:t>
      </w:r>
      <w:r w:rsidRPr="00A8020A">
        <w:rPr>
          <w:rFonts w:ascii="Times New Roman" w:hAnsi="Times New Roman" w:cs="Times New Roman"/>
          <w:iCs/>
          <w:sz w:val="24"/>
          <w:szCs w:val="24"/>
        </w:rPr>
        <w:lastRenderedPageBreak/>
        <w:t>услышать ее. Допускается спор и полемика с респонденткой- женщиной. Отношения между исследователем и опрашиваемой  равноправные. Возможно продолжение отношений после интервью. Главным вопросом для исследователя в конце исследования является «обратная связь», т.е. поиски возможности помочь исследуемым.</w:t>
      </w:r>
    </w:p>
    <w:p w14:paraId="62E897E0" w14:textId="77777777" w:rsidR="000B13B2" w:rsidRPr="00A8020A" w:rsidRDefault="000B13B2" w:rsidP="000B13B2">
      <w:pPr>
        <w:ind w:right="-289" w:firstLine="709"/>
        <w:jc w:val="both"/>
        <w:rPr>
          <w:rFonts w:ascii="Times New Roman" w:hAnsi="Times New Roman" w:cs="Times New Roman"/>
          <w:iCs/>
          <w:sz w:val="24"/>
          <w:szCs w:val="24"/>
        </w:rPr>
      </w:pPr>
      <w:r w:rsidRPr="00A8020A">
        <w:rPr>
          <w:rFonts w:ascii="Times New Roman" w:hAnsi="Times New Roman" w:cs="Times New Roman"/>
          <w:b/>
          <w:iCs/>
          <w:sz w:val="24"/>
          <w:szCs w:val="24"/>
        </w:rPr>
        <w:t>Социальный контекст. П</w:t>
      </w:r>
      <w:r w:rsidRPr="00A8020A">
        <w:rPr>
          <w:rFonts w:ascii="Times New Roman" w:hAnsi="Times New Roman" w:cs="Times New Roman"/>
          <w:iCs/>
          <w:sz w:val="24"/>
          <w:szCs w:val="24"/>
        </w:rPr>
        <w:t>роцесс формирования идентичности женщин феминистски предлагают всегда анализировать строго в рамках 3 основных категорий – класс-пол (гендер)-этничность. Эти базовые категории определяют сознание женщины, они взаимосвязаны между собой. Социальная позиция женщины зависит от степени и качества устроенности в эти структуры общества.</w:t>
      </w:r>
    </w:p>
    <w:p w14:paraId="10175401" w14:textId="77777777" w:rsidR="000B13B2" w:rsidRPr="00A8020A" w:rsidRDefault="000B13B2" w:rsidP="000B13B2">
      <w:pPr>
        <w:ind w:right="-289" w:firstLine="709"/>
        <w:jc w:val="both"/>
        <w:rPr>
          <w:rFonts w:ascii="Times New Roman" w:hAnsi="Times New Roman" w:cs="Times New Roman"/>
          <w:iCs/>
          <w:sz w:val="24"/>
          <w:szCs w:val="24"/>
        </w:rPr>
      </w:pPr>
      <w:r w:rsidRPr="00A8020A">
        <w:rPr>
          <w:rFonts w:ascii="Times New Roman" w:hAnsi="Times New Roman" w:cs="Times New Roman"/>
          <w:b/>
          <w:iCs/>
          <w:sz w:val="24"/>
          <w:szCs w:val="24"/>
        </w:rPr>
        <w:t>Логика  исследования.</w:t>
      </w:r>
      <w:r w:rsidRPr="00A8020A">
        <w:rPr>
          <w:rFonts w:ascii="Times New Roman" w:hAnsi="Times New Roman" w:cs="Times New Roman"/>
          <w:iCs/>
          <w:sz w:val="24"/>
          <w:szCs w:val="24"/>
        </w:rPr>
        <w:t xml:space="preserve"> Проведение серии интервью для разработки гипотез о существовании  тех или иных уровней сознания и типов поведения; массовый опрос для определения частоты встречаемости выделенных типов; заключительная серия глубинных интервью. Большое значение имеет манеры и внешность исследователя. Задача исследователя – вжиться в жизнь исследуемых, быть одним из них. Для первых встреч очень важно преодолеть «синдром стереотипности». </w:t>
      </w:r>
    </w:p>
    <w:p w14:paraId="69FE65DB" w14:textId="77777777" w:rsidR="000B13B2" w:rsidRPr="00A8020A" w:rsidRDefault="000B13B2" w:rsidP="000B13B2">
      <w:pPr>
        <w:ind w:right="-289" w:firstLine="709"/>
        <w:jc w:val="both"/>
        <w:rPr>
          <w:rFonts w:ascii="Times New Roman" w:hAnsi="Times New Roman" w:cs="Times New Roman"/>
          <w:iCs/>
          <w:sz w:val="24"/>
          <w:szCs w:val="24"/>
        </w:rPr>
      </w:pPr>
      <w:r w:rsidRPr="00A8020A">
        <w:rPr>
          <w:rFonts w:ascii="Times New Roman" w:hAnsi="Times New Roman" w:cs="Times New Roman"/>
          <w:b/>
          <w:iCs/>
          <w:sz w:val="24"/>
          <w:szCs w:val="24"/>
        </w:rPr>
        <w:t xml:space="preserve">3. Качественные методы: </w:t>
      </w:r>
      <w:r w:rsidRPr="00A8020A">
        <w:rPr>
          <w:rFonts w:ascii="Times New Roman" w:hAnsi="Times New Roman" w:cs="Times New Roman"/>
          <w:iCs/>
          <w:sz w:val="24"/>
          <w:szCs w:val="24"/>
        </w:rPr>
        <w:t>биографический метод, глубинное интервью, включенное наблюдение, этнографические методы, фокус-группы. Основной целью этих методов исследования является понимание мира с точки зрения субъекта, понимание опыта, мира, в котором живут респонденты.</w:t>
      </w:r>
    </w:p>
    <w:tbl>
      <w:tblPr>
        <w:tblStyle w:val="a7"/>
        <w:tblW w:w="0" w:type="auto"/>
        <w:tblLook w:val="01E0" w:firstRow="1" w:lastRow="1" w:firstColumn="1" w:lastColumn="1" w:noHBand="0" w:noVBand="0"/>
      </w:tblPr>
      <w:tblGrid>
        <w:gridCol w:w="2602"/>
        <w:gridCol w:w="3498"/>
        <w:gridCol w:w="3245"/>
      </w:tblGrid>
      <w:tr w:rsidR="000B13B2" w:rsidRPr="00A8020A" w14:paraId="145A70B6" w14:textId="77777777" w:rsidTr="00F15EEE">
        <w:tc>
          <w:tcPr>
            <w:tcW w:w="2628" w:type="dxa"/>
          </w:tcPr>
          <w:p w14:paraId="5F9664F0" w14:textId="77777777" w:rsidR="000B13B2" w:rsidRPr="00A8020A" w:rsidRDefault="000B13B2" w:rsidP="00F15EEE">
            <w:pPr>
              <w:ind w:right="-289"/>
              <w:jc w:val="center"/>
              <w:rPr>
                <w:b/>
                <w:iCs/>
                <w:sz w:val="24"/>
                <w:szCs w:val="24"/>
              </w:rPr>
            </w:pPr>
            <w:r w:rsidRPr="00A8020A">
              <w:rPr>
                <w:b/>
                <w:iCs/>
                <w:sz w:val="24"/>
                <w:szCs w:val="24"/>
              </w:rPr>
              <w:t>Параметры</w:t>
            </w:r>
          </w:p>
        </w:tc>
        <w:tc>
          <w:tcPr>
            <w:tcW w:w="3600" w:type="dxa"/>
          </w:tcPr>
          <w:p w14:paraId="27AB37FC" w14:textId="77777777" w:rsidR="000B13B2" w:rsidRPr="00A8020A" w:rsidRDefault="000B13B2" w:rsidP="00F15EEE">
            <w:pPr>
              <w:ind w:right="-289"/>
              <w:jc w:val="center"/>
              <w:rPr>
                <w:b/>
                <w:iCs/>
                <w:sz w:val="24"/>
                <w:szCs w:val="24"/>
              </w:rPr>
            </w:pPr>
            <w:r w:rsidRPr="00A8020A">
              <w:rPr>
                <w:b/>
                <w:iCs/>
                <w:sz w:val="24"/>
                <w:szCs w:val="24"/>
              </w:rPr>
              <w:t>Традиционное интервью</w:t>
            </w:r>
          </w:p>
        </w:tc>
        <w:tc>
          <w:tcPr>
            <w:tcW w:w="3343" w:type="dxa"/>
          </w:tcPr>
          <w:p w14:paraId="6E8F8E7E" w14:textId="77777777" w:rsidR="000B13B2" w:rsidRPr="00A8020A" w:rsidRDefault="000B13B2" w:rsidP="00F15EEE">
            <w:pPr>
              <w:ind w:right="-289"/>
              <w:jc w:val="center"/>
              <w:rPr>
                <w:b/>
                <w:iCs/>
                <w:sz w:val="24"/>
                <w:szCs w:val="24"/>
              </w:rPr>
            </w:pPr>
            <w:r w:rsidRPr="00A8020A">
              <w:rPr>
                <w:b/>
                <w:iCs/>
                <w:sz w:val="24"/>
                <w:szCs w:val="24"/>
              </w:rPr>
              <w:t>Глубинное интервью</w:t>
            </w:r>
          </w:p>
        </w:tc>
      </w:tr>
      <w:tr w:rsidR="000B13B2" w:rsidRPr="00A8020A" w14:paraId="14629D28" w14:textId="77777777" w:rsidTr="00F15EEE">
        <w:tc>
          <w:tcPr>
            <w:tcW w:w="2628" w:type="dxa"/>
          </w:tcPr>
          <w:p w14:paraId="6CA2B02F" w14:textId="77777777" w:rsidR="000B13B2" w:rsidRPr="00A8020A" w:rsidRDefault="000B13B2" w:rsidP="00F15EEE">
            <w:pPr>
              <w:ind w:right="72"/>
              <w:rPr>
                <w:iCs/>
                <w:sz w:val="24"/>
                <w:szCs w:val="24"/>
              </w:rPr>
            </w:pPr>
            <w:r w:rsidRPr="00A8020A">
              <w:rPr>
                <w:iCs/>
                <w:sz w:val="24"/>
                <w:szCs w:val="24"/>
              </w:rPr>
              <w:t>Направленность в процессе интервью</w:t>
            </w:r>
          </w:p>
        </w:tc>
        <w:tc>
          <w:tcPr>
            <w:tcW w:w="3600" w:type="dxa"/>
          </w:tcPr>
          <w:p w14:paraId="384DF283" w14:textId="77777777" w:rsidR="000B13B2" w:rsidRPr="00A8020A" w:rsidRDefault="000B13B2" w:rsidP="00F15EEE">
            <w:pPr>
              <w:rPr>
                <w:iCs/>
                <w:sz w:val="24"/>
                <w:szCs w:val="24"/>
              </w:rPr>
            </w:pPr>
            <w:r w:rsidRPr="00A8020A">
              <w:rPr>
                <w:iCs/>
                <w:sz w:val="24"/>
                <w:szCs w:val="24"/>
              </w:rPr>
              <w:t xml:space="preserve">Односторонний процесс: интервьюер получает информацию и воздерживается от своих суждений </w:t>
            </w:r>
          </w:p>
        </w:tc>
        <w:tc>
          <w:tcPr>
            <w:tcW w:w="3343" w:type="dxa"/>
          </w:tcPr>
          <w:p w14:paraId="215D53BF" w14:textId="77777777" w:rsidR="000B13B2" w:rsidRPr="00A8020A" w:rsidRDefault="000B13B2" w:rsidP="00F15EEE">
            <w:pPr>
              <w:ind w:right="-5"/>
              <w:rPr>
                <w:iCs/>
                <w:sz w:val="24"/>
                <w:szCs w:val="24"/>
              </w:rPr>
            </w:pPr>
            <w:r w:rsidRPr="00A8020A">
              <w:rPr>
                <w:iCs/>
                <w:sz w:val="24"/>
                <w:szCs w:val="24"/>
              </w:rPr>
              <w:t>Двусторонний процесс: дискуссия по вопросам, которые задает респондент</w:t>
            </w:r>
          </w:p>
        </w:tc>
      </w:tr>
      <w:tr w:rsidR="000B13B2" w:rsidRPr="00A8020A" w14:paraId="77CDF5EB" w14:textId="77777777" w:rsidTr="00F15EEE">
        <w:tc>
          <w:tcPr>
            <w:tcW w:w="2628" w:type="dxa"/>
          </w:tcPr>
          <w:p w14:paraId="2633C80C" w14:textId="77777777" w:rsidR="000B13B2" w:rsidRPr="00A8020A" w:rsidRDefault="000B13B2" w:rsidP="00F15EEE">
            <w:pPr>
              <w:ind w:right="72"/>
              <w:rPr>
                <w:iCs/>
                <w:sz w:val="24"/>
                <w:szCs w:val="24"/>
              </w:rPr>
            </w:pPr>
            <w:r w:rsidRPr="00A8020A">
              <w:rPr>
                <w:iCs/>
                <w:sz w:val="24"/>
                <w:szCs w:val="24"/>
              </w:rPr>
              <w:t>Отношения м/у респондентом и интервьюером</w:t>
            </w:r>
          </w:p>
        </w:tc>
        <w:tc>
          <w:tcPr>
            <w:tcW w:w="3600" w:type="dxa"/>
          </w:tcPr>
          <w:p w14:paraId="2B8E36E6" w14:textId="77777777" w:rsidR="000B13B2" w:rsidRPr="00A8020A" w:rsidRDefault="000B13B2" w:rsidP="00F15EEE">
            <w:pPr>
              <w:rPr>
                <w:iCs/>
                <w:sz w:val="24"/>
                <w:szCs w:val="24"/>
              </w:rPr>
            </w:pPr>
            <w:r w:rsidRPr="00A8020A">
              <w:rPr>
                <w:iCs/>
                <w:sz w:val="24"/>
                <w:szCs w:val="24"/>
              </w:rPr>
              <w:t>Респондент – объект (носитель информации), интервьюер субъект знания</w:t>
            </w:r>
          </w:p>
        </w:tc>
        <w:tc>
          <w:tcPr>
            <w:tcW w:w="3343" w:type="dxa"/>
          </w:tcPr>
          <w:p w14:paraId="09DCD46C" w14:textId="77777777" w:rsidR="000B13B2" w:rsidRPr="00A8020A" w:rsidRDefault="000B13B2" w:rsidP="00F15EEE">
            <w:pPr>
              <w:ind w:right="-5"/>
              <w:rPr>
                <w:iCs/>
                <w:sz w:val="24"/>
                <w:szCs w:val="24"/>
              </w:rPr>
            </w:pPr>
            <w:r w:rsidRPr="00A8020A">
              <w:rPr>
                <w:iCs/>
                <w:sz w:val="24"/>
                <w:szCs w:val="24"/>
              </w:rPr>
              <w:t xml:space="preserve">Оба субъекты – знания и действия </w:t>
            </w:r>
          </w:p>
        </w:tc>
      </w:tr>
      <w:tr w:rsidR="000B13B2" w:rsidRPr="00A8020A" w14:paraId="38D21515" w14:textId="77777777" w:rsidTr="00F15EEE">
        <w:tc>
          <w:tcPr>
            <w:tcW w:w="2628" w:type="dxa"/>
          </w:tcPr>
          <w:p w14:paraId="33602B89" w14:textId="77777777" w:rsidR="000B13B2" w:rsidRPr="00A8020A" w:rsidRDefault="000B13B2" w:rsidP="00F15EEE">
            <w:pPr>
              <w:ind w:right="72"/>
              <w:rPr>
                <w:iCs/>
                <w:sz w:val="24"/>
                <w:szCs w:val="24"/>
              </w:rPr>
            </w:pPr>
            <w:r w:rsidRPr="00A8020A">
              <w:rPr>
                <w:iCs/>
                <w:sz w:val="24"/>
                <w:szCs w:val="24"/>
              </w:rPr>
              <w:t xml:space="preserve">Результат социального  взаимодействия интервьюера и опрашиваемого  </w:t>
            </w:r>
          </w:p>
        </w:tc>
        <w:tc>
          <w:tcPr>
            <w:tcW w:w="3600" w:type="dxa"/>
          </w:tcPr>
          <w:p w14:paraId="0B7307A8" w14:textId="77777777" w:rsidR="000B13B2" w:rsidRPr="00A8020A" w:rsidRDefault="000B13B2" w:rsidP="00F15EEE">
            <w:pPr>
              <w:rPr>
                <w:iCs/>
                <w:sz w:val="24"/>
                <w:szCs w:val="24"/>
              </w:rPr>
            </w:pPr>
            <w:r w:rsidRPr="00A8020A">
              <w:rPr>
                <w:iCs/>
                <w:sz w:val="24"/>
                <w:szCs w:val="24"/>
              </w:rPr>
              <w:t>Данные и их статистическая сопоставимость</w:t>
            </w:r>
          </w:p>
        </w:tc>
        <w:tc>
          <w:tcPr>
            <w:tcW w:w="3343" w:type="dxa"/>
          </w:tcPr>
          <w:p w14:paraId="56F96630" w14:textId="77777777" w:rsidR="000B13B2" w:rsidRPr="00A8020A" w:rsidRDefault="000B13B2" w:rsidP="00F15EEE">
            <w:pPr>
              <w:ind w:right="-5"/>
              <w:rPr>
                <w:iCs/>
                <w:sz w:val="24"/>
                <w:szCs w:val="24"/>
              </w:rPr>
            </w:pPr>
            <w:r w:rsidRPr="00A8020A">
              <w:rPr>
                <w:iCs/>
                <w:sz w:val="24"/>
                <w:szCs w:val="24"/>
              </w:rPr>
              <w:t xml:space="preserve">Данные слиты с социальным контекстом, изменение самосознания респондента. </w:t>
            </w:r>
          </w:p>
        </w:tc>
      </w:tr>
      <w:tr w:rsidR="000B13B2" w:rsidRPr="00A8020A" w14:paraId="0D3A45DF" w14:textId="77777777" w:rsidTr="00F15EEE">
        <w:tc>
          <w:tcPr>
            <w:tcW w:w="2628" w:type="dxa"/>
          </w:tcPr>
          <w:p w14:paraId="6E7F91B4" w14:textId="77777777" w:rsidR="000B13B2" w:rsidRPr="00A8020A" w:rsidRDefault="000B13B2" w:rsidP="00F15EEE">
            <w:pPr>
              <w:ind w:right="72"/>
              <w:rPr>
                <w:iCs/>
                <w:sz w:val="24"/>
                <w:szCs w:val="24"/>
              </w:rPr>
            </w:pPr>
            <w:r w:rsidRPr="00A8020A">
              <w:rPr>
                <w:iCs/>
                <w:sz w:val="24"/>
                <w:szCs w:val="24"/>
              </w:rPr>
              <w:t>Требования к процессу интервьюирования</w:t>
            </w:r>
          </w:p>
        </w:tc>
        <w:tc>
          <w:tcPr>
            <w:tcW w:w="3600" w:type="dxa"/>
          </w:tcPr>
          <w:p w14:paraId="2F05A6BF" w14:textId="77777777" w:rsidR="000B13B2" w:rsidRPr="00A8020A" w:rsidRDefault="000B13B2" w:rsidP="00F15EEE">
            <w:pPr>
              <w:rPr>
                <w:iCs/>
                <w:sz w:val="24"/>
                <w:szCs w:val="24"/>
              </w:rPr>
            </w:pPr>
            <w:r w:rsidRPr="00A8020A">
              <w:rPr>
                <w:iCs/>
                <w:sz w:val="24"/>
                <w:szCs w:val="24"/>
              </w:rPr>
              <w:t xml:space="preserve">Объективизация, дистанцирование, субординация, использование в целях науки </w:t>
            </w:r>
          </w:p>
        </w:tc>
        <w:tc>
          <w:tcPr>
            <w:tcW w:w="3343" w:type="dxa"/>
          </w:tcPr>
          <w:p w14:paraId="06DAA6B6" w14:textId="77777777" w:rsidR="000B13B2" w:rsidRPr="00A8020A" w:rsidRDefault="000B13B2" w:rsidP="00F15EEE">
            <w:pPr>
              <w:ind w:right="-5"/>
              <w:rPr>
                <w:iCs/>
                <w:sz w:val="24"/>
                <w:szCs w:val="24"/>
              </w:rPr>
            </w:pPr>
            <w:r w:rsidRPr="00A8020A">
              <w:rPr>
                <w:iCs/>
                <w:sz w:val="24"/>
                <w:szCs w:val="24"/>
              </w:rPr>
              <w:t xml:space="preserve">Субъективизм, вовлеченность, равенство. </w:t>
            </w:r>
            <w:proofErr w:type="spellStart"/>
            <w:r w:rsidRPr="00A8020A">
              <w:rPr>
                <w:iCs/>
                <w:sz w:val="24"/>
                <w:szCs w:val="24"/>
              </w:rPr>
              <w:t>Неиерархичные</w:t>
            </w:r>
            <w:proofErr w:type="spellEnd"/>
            <w:r w:rsidRPr="00A8020A">
              <w:rPr>
                <w:iCs/>
                <w:sz w:val="24"/>
                <w:szCs w:val="24"/>
              </w:rPr>
              <w:t xml:space="preserve"> отношения, готовность интервьюера раскрыться и проявит дружеское расположение</w:t>
            </w:r>
          </w:p>
        </w:tc>
      </w:tr>
      <w:tr w:rsidR="000B13B2" w:rsidRPr="00A8020A" w14:paraId="4643904E" w14:textId="77777777" w:rsidTr="00F15EEE">
        <w:tc>
          <w:tcPr>
            <w:tcW w:w="2628" w:type="dxa"/>
          </w:tcPr>
          <w:p w14:paraId="0F9746DE" w14:textId="77777777" w:rsidR="000B13B2" w:rsidRPr="00A8020A" w:rsidRDefault="000B13B2" w:rsidP="00F15EEE">
            <w:pPr>
              <w:ind w:right="72"/>
              <w:rPr>
                <w:iCs/>
                <w:sz w:val="24"/>
                <w:szCs w:val="24"/>
              </w:rPr>
            </w:pPr>
            <w:r w:rsidRPr="00A8020A">
              <w:rPr>
                <w:iCs/>
                <w:sz w:val="24"/>
                <w:szCs w:val="24"/>
              </w:rPr>
              <w:t>Роль интервьюера</w:t>
            </w:r>
          </w:p>
        </w:tc>
        <w:tc>
          <w:tcPr>
            <w:tcW w:w="3600" w:type="dxa"/>
          </w:tcPr>
          <w:p w14:paraId="398677BC" w14:textId="77777777" w:rsidR="000B13B2" w:rsidRPr="00A8020A" w:rsidRDefault="000B13B2" w:rsidP="00F15EEE">
            <w:pPr>
              <w:rPr>
                <w:iCs/>
                <w:sz w:val="24"/>
                <w:szCs w:val="24"/>
              </w:rPr>
            </w:pPr>
            <w:r w:rsidRPr="00A8020A">
              <w:rPr>
                <w:iCs/>
                <w:sz w:val="24"/>
                <w:szCs w:val="24"/>
              </w:rPr>
              <w:t>Интервьюер – инструмент сбора данных для исследователей</w:t>
            </w:r>
          </w:p>
        </w:tc>
        <w:tc>
          <w:tcPr>
            <w:tcW w:w="3343" w:type="dxa"/>
          </w:tcPr>
          <w:p w14:paraId="76AC2CE7" w14:textId="77777777" w:rsidR="000B13B2" w:rsidRPr="00A8020A" w:rsidRDefault="000B13B2" w:rsidP="00F15EEE">
            <w:pPr>
              <w:ind w:right="-5"/>
              <w:rPr>
                <w:iCs/>
                <w:sz w:val="24"/>
                <w:szCs w:val="24"/>
              </w:rPr>
            </w:pPr>
            <w:r w:rsidRPr="00A8020A">
              <w:rPr>
                <w:iCs/>
                <w:sz w:val="24"/>
                <w:szCs w:val="24"/>
              </w:rPr>
              <w:t>Интервьюер – инструмент сбора данных для тех, чья жизнь исследуется</w:t>
            </w:r>
          </w:p>
        </w:tc>
      </w:tr>
      <w:tr w:rsidR="000B13B2" w:rsidRPr="00A8020A" w14:paraId="079965AC" w14:textId="77777777" w:rsidTr="00F15EEE">
        <w:tc>
          <w:tcPr>
            <w:tcW w:w="2628" w:type="dxa"/>
          </w:tcPr>
          <w:p w14:paraId="2903D9E1" w14:textId="77777777" w:rsidR="000B13B2" w:rsidRPr="00A8020A" w:rsidRDefault="000B13B2" w:rsidP="00F15EEE">
            <w:pPr>
              <w:ind w:right="72"/>
              <w:rPr>
                <w:iCs/>
                <w:sz w:val="24"/>
                <w:szCs w:val="24"/>
              </w:rPr>
            </w:pPr>
            <w:r w:rsidRPr="00A8020A">
              <w:rPr>
                <w:iCs/>
                <w:sz w:val="24"/>
                <w:szCs w:val="24"/>
              </w:rPr>
              <w:t>Функции интервьюера</w:t>
            </w:r>
          </w:p>
        </w:tc>
        <w:tc>
          <w:tcPr>
            <w:tcW w:w="3600" w:type="dxa"/>
          </w:tcPr>
          <w:p w14:paraId="13CA428A" w14:textId="77777777" w:rsidR="000B13B2" w:rsidRPr="00A8020A" w:rsidRDefault="000B13B2" w:rsidP="00F15EEE">
            <w:pPr>
              <w:rPr>
                <w:iCs/>
                <w:sz w:val="24"/>
                <w:szCs w:val="24"/>
              </w:rPr>
            </w:pPr>
            <w:r w:rsidRPr="00A8020A">
              <w:rPr>
                <w:iCs/>
                <w:sz w:val="24"/>
                <w:szCs w:val="24"/>
              </w:rPr>
              <w:t xml:space="preserve">Функции исследователя и интервьюера обычно выполняют два разных человека </w:t>
            </w:r>
          </w:p>
        </w:tc>
        <w:tc>
          <w:tcPr>
            <w:tcW w:w="3343" w:type="dxa"/>
          </w:tcPr>
          <w:p w14:paraId="51676BA4" w14:textId="77777777" w:rsidR="000B13B2" w:rsidRPr="00A8020A" w:rsidRDefault="000B13B2" w:rsidP="00F15EEE">
            <w:pPr>
              <w:ind w:right="-5"/>
              <w:rPr>
                <w:iCs/>
                <w:sz w:val="24"/>
                <w:szCs w:val="24"/>
              </w:rPr>
            </w:pPr>
            <w:r w:rsidRPr="00A8020A">
              <w:rPr>
                <w:iCs/>
                <w:sz w:val="24"/>
                <w:szCs w:val="24"/>
              </w:rPr>
              <w:t>Исследователь и интервьюер обычно одно и тоже лицо</w:t>
            </w:r>
          </w:p>
        </w:tc>
      </w:tr>
      <w:tr w:rsidR="000B13B2" w:rsidRPr="00A8020A" w14:paraId="06D64269" w14:textId="77777777" w:rsidTr="00F15EEE">
        <w:tc>
          <w:tcPr>
            <w:tcW w:w="2628" w:type="dxa"/>
          </w:tcPr>
          <w:p w14:paraId="22DE2AF6" w14:textId="77777777" w:rsidR="000B13B2" w:rsidRPr="00A8020A" w:rsidRDefault="000B13B2" w:rsidP="00F15EEE">
            <w:pPr>
              <w:ind w:right="72"/>
              <w:rPr>
                <w:iCs/>
                <w:sz w:val="24"/>
                <w:szCs w:val="24"/>
              </w:rPr>
            </w:pPr>
            <w:r w:rsidRPr="00A8020A">
              <w:rPr>
                <w:iCs/>
                <w:sz w:val="24"/>
                <w:szCs w:val="24"/>
              </w:rPr>
              <w:t xml:space="preserve">Особенности коммуникации </w:t>
            </w:r>
          </w:p>
        </w:tc>
        <w:tc>
          <w:tcPr>
            <w:tcW w:w="3600" w:type="dxa"/>
          </w:tcPr>
          <w:p w14:paraId="4022F10A" w14:textId="77777777" w:rsidR="000B13B2" w:rsidRPr="00A8020A" w:rsidRDefault="000B13B2" w:rsidP="00F15EEE">
            <w:pPr>
              <w:rPr>
                <w:iCs/>
                <w:sz w:val="24"/>
                <w:szCs w:val="24"/>
              </w:rPr>
            </w:pPr>
            <w:r w:rsidRPr="00A8020A">
              <w:rPr>
                <w:iCs/>
                <w:sz w:val="24"/>
                <w:szCs w:val="24"/>
              </w:rPr>
              <w:t xml:space="preserve">Интервьюер уклоняется от любой разновидности обратной связи личного характера </w:t>
            </w:r>
          </w:p>
        </w:tc>
        <w:tc>
          <w:tcPr>
            <w:tcW w:w="3343" w:type="dxa"/>
          </w:tcPr>
          <w:p w14:paraId="1785E606" w14:textId="77777777" w:rsidR="000B13B2" w:rsidRPr="00A8020A" w:rsidRDefault="000B13B2" w:rsidP="00F15EEE">
            <w:pPr>
              <w:ind w:right="-5"/>
              <w:rPr>
                <w:iCs/>
                <w:sz w:val="24"/>
                <w:szCs w:val="24"/>
              </w:rPr>
            </w:pPr>
            <w:r w:rsidRPr="00A8020A">
              <w:rPr>
                <w:iCs/>
                <w:sz w:val="24"/>
                <w:szCs w:val="24"/>
              </w:rPr>
              <w:t xml:space="preserve">Предполагается личная вовлеченность исследователя </w:t>
            </w:r>
            <w:r w:rsidRPr="00A8020A">
              <w:rPr>
                <w:iCs/>
                <w:sz w:val="24"/>
                <w:szCs w:val="24"/>
              </w:rPr>
              <w:lastRenderedPageBreak/>
              <w:t>в обсуждаемые проблемы, отношения доверия</w:t>
            </w:r>
          </w:p>
        </w:tc>
      </w:tr>
    </w:tbl>
    <w:p w14:paraId="64BE5B88" w14:textId="77777777" w:rsidR="000B13B2" w:rsidRPr="00A8020A" w:rsidRDefault="000B13B2" w:rsidP="000B13B2">
      <w:pPr>
        <w:ind w:right="-289" w:firstLine="709"/>
        <w:jc w:val="both"/>
        <w:rPr>
          <w:rFonts w:ascii="Times New Roman" w:hAnsi="Times New Roman" w:cs="Times New Roman"/>
          <w:iCs/>
          <w:sz w:val="24"/>
          <w:szCs w:val="24"/>
        </w:rPr>
      </w:pPr>
    </w:p>
    <w:p w14:paraId="75CA62BE" w14:textId="77777777" w:rsidR="000B13B2" w:rsidRPr="00A8020A" w:rsidRDefault="000B13B2" w:rsidP="000B13B2">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Биографический метод (</w:t>
      </w:r>
      <w:r w:rsidRPr="00A8020A">
        <w:rPr>
          <w:rFonts w:ascii="Times New Roman" w:hAnsi="Times New Roman" w:cs="Times New Roman"/>
          <w:iCs/>
          <w:sz w:val="24"/>
          <w:szCs w:val="24"/>
          <w:lang w:val="en-US"/>
        </w:rPr>
        <w:t>life</w:t>
      </w:r>
      <w:r w:rsidRPr="00A8020A">
        <w:rPr>
          <w:rFonts w:ascii="Times New Roman" w:hAnsi="Times New Roman" w:cs="Times New Roman"/>
          <w:iCs/>
          <w:sz w:val="24"/>
          <w:szCs w:val="24"/>
        </w:rPr>
        <w:t xml:space="preserve"> </w:t>
      </w:r>
      <w:r w:rsidRPr="00A8020A">
        <w:rPr>
          <w:rFonts w:ascii="Times New Roman" w:hAnsi="Times New Roman" w:cs="Times New Roman"/>
          <w:iCs/>
          <w:sz w:val="24"/>
          <w:szCs w:val="24"/>
          <w:lang w:val="en-US"/>
        </w:rPr>
        <w:t>story</w:t>
      </w:r>
      <w:r w:rsidRPr="00A8020A">
        <w:rPr>
          <w:rFonts w:ascii="Times New Roman" w:hAnsi="Times New Roman" w:cs="Times New Roman"/>
          <w:iCs/>
          <w:sz w:val="24"/>
          <w:szCs w:val="24"/>
        </w:rPr>
        <w:t xml:space="preserve"> – «история жизни», «жизнеописание») стал бурно развиваться на Западе в конце 1960-х гг. Французский исследователь Даниэль </w:t>
      </w:r>
      <w:proofErr w:type="spellStart"/>
      <w:r w:rsidRPr="00A8020A">
        <w:rPr>
          <w:rFonts w:ascii="Times New Roman" w:hAnsi="Times New Roman" w:cs="Times New Roman"/>
          <w:iCs/>
          <w:sz w:val="24"/>
          <w:szCs w:val="24"/>
        </w:rPr>
        <w:t>Берто</w:t>
      </w:r>
      <w:proofErr w:type="spellEnd"/>
      <w:r w:rsidRPr="00A8020A">
        <w:rPr>
          <w:rFonts w:ascii="Times New Roman" w:hAnsi="Times New Roman" w:cs="Times New Roman"/>
          <w:iCs/>
          <w:sz w:val="24"/>
          <w:szCs w:val="24"/>
        </w:rPr>
        <w:t xml:space="preserve"> внес значительный вклад в легитимизацию этого метода в социологию. Он подчеркивает, что рассказы о жизни в рамках социологии – это рассказы о том, что люди сделали, где, когда и с кем, в каких локальных контекстах, с какими результатами и что из этого последовало.</w:t>
      </w:r>
    </w:p>
    <w:p w14:paraId="703B1A44" w14:textId="77777777" w:rsidR="000B13B2" w:rsidRPr="00A8020A" w:rsidRDefault="000B13B2" w:rsidP="000B13B2">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В этом случае социолог как профессионал не интересуется действиями того или иного конкретного индивида; его, прежде всего, интересует фоновый социальный контекст (профессия, отрасль производства, учреждение) – является объектом внимания исследователя. Его задача – понять этот контекст.</w:t>
      </w:r>
    </w:p>
    <w:p w14:paraId="266B9DAA" w14:textId="77777777" w:rsidR="000B13B2" w:rsidRPr="00A8020A" w:rsidRDefault="000B13B2" w:rsidP="000B13B2">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Основные правила, которые необходимо учитывать при проведении биографического метода:</w:t>
      </w:r>
    </w:p>
    <w:p w14:paraId="098C3916" w14:textId="77777777" w:rsidR="000B13B2" w:rsidRPr="00A8020A" w:rsidRDefault="000B13B2" w:rsidP="000B13B2">
      <w:pPr>
        <w:numPr>
          <w:ilvl w:val="0"/>
          <w:numId w:val="12"/>
        </w:numPr>
        <w:tabs>
          <w:tab w:val="clear" w:pos="1714"/>
        </w:tabs>
        <w:spacing w:after="0" w:line="240" w:lineRule="auto"/>
        <w:ind w:left="1080" w:right="-289" w:hanging="371"/>
        <w:jc w:val="both"/>
        <w:rPr>
          <w:rFonts w:ascii="Times New Roman" w:hAnsi="Times New Roman" w:cs="Times New Roman"/>
          <w:iCs/>
          <w:sz w:val="24"/>
          <w:szCs w:val="24"/>
        </w:rPr>
      </w:pPr>
      <w:r w:rsidRPr="00A8020A">
        <w:rPr>
          <w:rFonts w:ascii="Times New Roman" w:hAnsi="Times New Roman" w:cs="Times New Roman"/>
          <w:iCs/>
          <w:sz w:val="24"/>
          <w:szCs w:val="24"/>
        </w:rPr>
        <w:t>Беседа должна быть  свободной, нарративной, каузальной, т.е. соединяющей разные события, факты в одно целое.</w:t>
      </w:r>
    </w:p>
    <w:p w14:paraId="6376A88D" w14:textId="77777777" w:rsidR="000B13B2" w:rsidRPr="00A8020A" w:rsidRDefault="000B13B2" w:rsidP="000B13B2">
      <w:pPr>
        <w:numPr>
          <w:ilvl w:val="0"/>
          <w:numId w:val="12"/>
        </w:numPr>
        <w:tabs>
          <w:tab w:val="clear" w:pos="1714"/>
        </w:tabs>
        <w:spacing w:after="0" w:line="240" w:lineRule="auto"/>
        <w:ind w:left="1080" w:right="-289" w:hanging="371"/>
        <w:jc w:val="both"/>
        <w:rPr>
          <w:rFonts w:ascii="Times New Roman" w:hAnsi="Times New Roman" w:cs="Times New Roman"/>
          <w:iCs/>
          <w:sz w:val="24"/>
          <w:szCs w:val="24"/>
        </w:rPr>
      </w:pPr>
      <w:r w:rsidRPr="00A8020A">
        <w:rPr>
          <w:rFonts w:ascii="Times New Roman" w:hAnsi="Times New Roman" w:cs="Times New Roman"/>
          <w:iCs/>
          <w:sz w:val="24"/>
          <w:szCs w:val="24"/>
        </w:rPr>
        <w:t>Центральная, объединяющая идея должна проходить через всю жизнь. Все события анализируются через одну-две основные идеи.</w:t>
      </w:r>
    </w:p>
    <w:p w14:paraId="5A2D25D4" w14:textId="77777777" w:rsidR="000B13B2" w:rsidRPr="00A8020A" w:rsidRDefault="000B13B2" w:rsidP="000B13B2">
      <w:pPr>
        <w:numPr>
          <w:ilvl w:val="0"/>
          <w:numId w:val="12"/>
        </w:numPr>
        <w:tabs>
          <w:tab w:val="clear" w:pos="1714"/>
        </w:tabs>
        <w:spacing w:after="0" w:line="240" w:lineRule="auto"/>
        <w:ind w:left="1080" w:right="-289" w:hanging="371"/>
        <w:jc w:val="both"/>
        <w:rPr>
          <w:rFonts w:ascii="Times New Roman" w:hAnsi="Times New Roman" w:cs="Times New Roman"/>
          <w:iCs/>
          <w:sz w:val="24"/>
          <w:szCs w:val="24"/>
        </w:rPr>
      </w:pPr>
      <w:r w:rsidRPr="00A8020A">
        <w:rPr>
          <w:rFonts w:ascii="Times New Roman" w:hAnsi="Times New Roman" w:cs="Times New Roman"/>
          <w:iCs/>
          <w:sz w:val="24"/>
          <w:szCs w:val="24"/>
        </w:rPr>
        <w:t xml:space="preserve">Конструирование контекста. Умение увидеть в жизни одного опрашиваемого нечто большее, так называемую социальную реальность, социальный фон. </w:t>
      </w:r>
    </w:p>
    <w:p w14:paraId="1111127B" w14:textId="77777777" w:rsidR="000B13B2" w:rsidRPr="00A8020A" w:rsidRDefault="000B13B2" w:rsidP="000B13B2">
      <w:pPr>
        <w:ind w:right="-289"/>
        <w:jc w:val="both"/>
        <w:rPr>
          <w:rFonts w:ascii="Times New Roman" w:hAnsi="Times New Roman" w:cs="Times New Roman"/>
          <w:iCs/>
          <w:sz w:val="24"/>
          <w:szCs w:val="24"/>
        </w:rPr>
      </w:pPr>
    </w:p>
    <w:p w14:paraId="56FEB1B4" w14:textId="77777777" w:rsidR="000B13B2" w:rsidRPr="00A8020A" w:rsidRDefault="000B13B2" w:rsidP="000B13B2">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Метод триангуляции – под ним понимается комбинация методологий при исследовании одного феномена. Выделяются 4 основных типа триангуляции:</w:t>
      </w:r>
    </w:p>
    <w:p w14:paraId="03F42900" w14:textId="77777777" w:rsidR="000B13B2" w:rsidRPr="00A8020A" w:rsidRDefault="000B13B2" w:rsidP="000B13B2">
      <w:pPr>
        <w:numPr>
          <w:ilvl w:val="0"/>
          <w:numId w:val="13"/>
        </w:numPr>
        <w:spacing w:after="0" w:line="240" w:lineRule="auto"/>
        <w:ind w:right="-289"/>
        <w:jc w:val="both"/>
        <w:rPr>
          <w:rFonts w:ascii="Times New Roman" w:hAnsi="Times New Roman" w:cs="Times New Roman"/>
          <w:iCs/>
          <w:sz w:val="24"/>
          <w:szCs w:val="24"/>
        </w:rPr>
      </w:pPr>
      <w:r w:rsidRPr="00A8020A">
        <w:rPr>
          <w:rFonts w:ascii="Times New Roman" w:hAnsi="Times New Roman" w:cs="Times New Roman"/>
          <w:iCs/>
          <w:sz w:val="24"/>
          <w:szCs w:val="24"/>
        </w:rPr>
        <w:t>Триангуляция данных – использование разных источников в исследовании.</w:t>
      </w:r>
    </w:p>
    <w:p w14:paraId="48D599F9" w14:textId="77777777" w:rsidR="000B13B2" w:rsidRPr="00A8020A" w:rsidRDefault="000B13B2" w:rsidP="000B13B2">
      <w:pPr>
        <w:numPr>
          <w:ilvl w:val="0"/>
          <w:numId w:val="13"/>
        </w:numPr>
        <w:spacing w:after="0" w:line="240" w:lineRule="auto"/>
        <w:ind w:right="-289"/>
        <w:jc w:val="both"/>
        <w:rPr>
          <w:rFonts w:ascii="Times New Roman" w:hAnsi="Times New Roman" w:cs="Times New Roman"/>
          <w:iCs/>
          <w:sz w:val="24"/>
          <w:szCs w:val="24"/>
        </w:rPr>
      </w:pPr>
      <w:r w:rsidRPr="00A8020A">
        <w:rPr>
          <w:rFonts w:ascii="Times New Roman" w:hAnsi="Times New Roman" w:cs="Times New Roman"/>
          <w:iCs/>
          <w:sz w:val="24"/>
          <w:szCs w:val="24"/>
        </w:rPr>
        <w:t>Исследовательская триангуляция – использование нескольких исследователей.</w:t>
      </w:r>
    </w:p>
    <w:p w14:paraId="4580CF68" w14:textId="77777777" w:rsidR="000B13B2" w:rsidRPr="00A8020A" w:rsidRDefault="000B13B2" w:rsidP="000B13B2">
      <w:pPr>
        <w:numPr>
          <w:ilvl w:val="0"/>
          <w:numId w:val="13"/>
        </w:numPr>
        <w:spacing w:after="0" w:line="240" w:lineRule="auto"/>
        <w:ind w:right="-289"/>
        <w:jc w:val="both"/>
        <w:rPr>
          <w:rFonts w:ascii="Times New Roman" w:hAnsi="Times New Roman" w:cs="Times New Roman"/>
          <w:iCs/>
          <w:sz w:val="24"/>
          <w:szCs w:val="24"/>
        </w:rPr>
      </w:pPr>
      <w:r w:rsidRPr="00A8020A">
        <w:rPr>
          <w:rFonts w:ascii="Times New Roman" w:hAnsi="Times New Roman" w:cs="Times New Roman"/>
          <w:iCs/>
          <w:sz w:val="24"/>
          <w:szCs w:val="24"/>
        </w:rPr>
        <w:t>Теоретическая триангуляция – использование множества перспектив для интерпретации ряда данных.</w:t>
      </w:r>
    </w:p>
    <w:p w14:paraId="79A19C79" w14:textId="77777777" w:rsidR="000B13B2" w:rsidRPr="00A8020A" w:rsidRDefault="000B13B2" w:rsidP="000B13B2">
      <w:pPr>
        <w:numPr>
          <w:ilvl w:val="0"/>
          <w:numId w:val="13"/>
        </w:numPr>
        <w:spacing w:after="0" w:line="240" w:lineRule="auto"/>
        <w:ind w:right="-289"/>
        <w:jc w:val="both"/>
        <w:rPr>
          <w:rFonts w:ascii="Times New Roman" w:hAnsi="Times New Roman" w:cs="Times New Roman"/>
          <w:iCs/>
          <w:sz w:val="24"/>
          <w:szCs w:val="24"/>
        </w:rPr>
      </w:pPr>
      <w:r w:rsidRPr="00A8020A">
        <w:rPr>
          <w:rFonts w:ascii="Times New Roman" w:hAnsi="Times New Roman" w:cs="Times New Roman"/>
          <w:iCs/>
          <w:sz w:val="24"/>
          <w:szCs w:val="24"/>
        </w:rPr>
        <w:t xml:space="preserve">Методологическая триангуляция – использование множества методов для изучения одной проблемы. </w:t>
      </w:r>
    </w:p>
    <w:p w14:paraId="47FCCA0A" w14:textId="77777777" w:rsidR="000B13B2" w:rsidRPr="00A8020A" w:rsidRDefault="000B13B2" w:rsidP="000B13B2">
      <w:pPr>
        <w:ind w:left="1080" w:right="-289" w:hanging="371"/>
        <w:jc w:val="both"/>
        <w:rPr>
          <w:rFonts w:ascii="Times New Roman" w:hAnsi="Times New Roman" w:cs="Times New Roman"/>
          <w:iCs/>
          <w:sz w:val="24"/>
          <w:szCs w:val="24"/>
        </w:rPr>
      </w:pPr>
      <w:r w:rsidRPr="00A8020A">
        <w:rPr>
          <w:rFonts w:ascii="Times New Roman" w:hAnsi="Times New Roman" w:cs="Times New Roman"/>
          <w:iCs/>
          <w:sz w:val="24"/>
          <w:szCs w:val="24"/>
        </w:rPr>
        <w:t xml:space="preserve">      </w:t>
      </w:r>
    </w:p>
    <w:p w14:paraId="47DFB3AE" w14:textId="77777777" w:rsidR="000B13B2" w:rsidRPr="00A8020A" w:rsidRDefault="000B13B2" w:rsidP="000B13B2">
      <w:pPr>
        <w:ind w:right="-289" w:firstLine="709"/>
        <w:jc w:val="both"/>
        <w:rPr>
          <w:rFonts w:ascii="Times New Roman" w:hAnsi="Times New Roman" w:cs="Times New Roman"/>
          <w:iCs/>
          <w:sz w:val="24"/>
          <w:szCs w:val="24"/>
        </w:rPr>
      </w:pPr>
      <w:r w:rsidRPr="00A8020A">
        <w:rPr>
          <w:rFonts w:ascii="Times New Roman" w:hAnsi="Times New Roman" w:cs="Times New Roman"/>
          <w:b/>
          <w:iCs/>
          <w:sz w:val="24"/>
          <w:szCs w:val="24"/>
        </w:rPr>
        <w:t xml:space="preserve">4. </w:t>
      </w:r>
    </w:p>
    <w:tbl>
      <w:tblPr>
        <w:tblStyle w:val="a7"/>
        <w:tblW w:w="0" w:type="auto"/>
        <w:tblInd w:w="-252" w:type="dxa"/>
        <w:tblLook w:val="01E0" w:firstRow="1" w:lastRow="1" w:firstColumn="1" w:lastColumn="1" w:noHBand="0" w:noVBand="0"/>
      </w:tblPr>
      <w:tblGrid>
        <w:gridCol w:w="2325"/>
        <w:gridCol w:w="3506"/>
        <w:gridCol w:w="3766"/>
      </w:tblGrid>
      <w:tr w:rsidR="000B13B2" w:rsidRPr="00A8020A" w14:paraId="24B56CFB" w14:textId="77777777" w:rsidTr="00F15EEE">
        <w:tc>
          <w:tcPr>
            <w:tcW w:w="2340" w:type="dxa"/>
          </w:tcPr>
          <w:p w14:paraId="6BFCF014" w14:textId="77777777" w:rsidR="000B13B2" w:rsidRPr="00A8020A" w:rsidRDefault="000B13B2" w:rsidP="00F15EEE">
            <w:pPr>
              <w:jc w:val="center"/>
              <w:rPr>
                <w:b/>
                <w:iCs/>
                <w:sz w:val="24"/>
                <w:szCs w:val="24"/>
              </w:rPr>
            </w:pPr>
            <w:r w:rsidRPr="00A8020A">
              <w:rPr>
                <w:b/>
                <w:iCs/>
                <w:sz w:val="24"/>
                <w:szCs w:val="24"/>
              </w:rPr>
              <w:t>Основания сравнения</w:t>
            </w:r>
          </w:p>
        </w:tc>
        <w:tc>
          <w:tcPr>
            <w:tcW w:w="3600" w:type="dxa"/>
          </w:tcPr>
          <w:p w14:paraId="61930F3F" w14:textId="77777777" w:rsidR="000B13B2" w:rsidRPr="00A8020A" w:rsidRDefault="000B13B2" w:rsidP="00F15EEE">
            <w:pPr>
              <w:ind w:right="-289"/>
              <w:jc w:val="center"/>
              <w:rPr>
                <w:b/>
                <w:iCs/>
                <w:sz w:val="24"/>
                <w:szCs w:val="24"/>
              </w:rPr>
            </w:pPr>
            <w:r w:rsidRPr="00A8020A">
              <w:rPr>
                <w:b/>
                <w:iCs/>
                <w:sz w:val="24"/>
                <w:szCs w:val="24"/>
              </w:rPr>
              <w:t>Количественные методы</w:t>
            </w:r>
          </w:p>
        </w:tc>
        <w:tc>
          <w:tcPr>
            <w:tcW w:w="3883" w:type="dxa"/>
          </w:tcPr>
          <w:p w14:paraId="61BCD7F3" w14:textId="77777777" w:rsidR="000B13B2" w:rsidRPr="00A8020A" w:rsidRDefault="000B13B2" w:rsidP="00F15EEE">
            <w:pPr>
              <w:ind w:right="-289"/>
              <w:jc w:val="center"/>
              <w:rPr>
                <w:b/>
                <w:iCs/>
                <w:sz w:val="24"/>
                <w:szCs w:val="24"/>
              </w:rPr>
            </w:pPr>
            <w:r w:rsidRPr="00A8020A">
              <w:rPr>
                <w:b/>
                <w:iCs/>
                <w:sz w:val="24"/>
                <w:szCs w:val="24"/>
              </w:rPr>
              <w:t>Качественные методы</w:t>
            </w:r>
          </w:p>
        </w:tc>
      </w:tr>
      <w:tr w:rsidR="000B13B2" w:rsidRPr="00A8020A" w14:paraId="1EA7AB75" w14:textId="77777777" w:rsidTr="00F15EEE">
        <w:tc>
          <w:tcPr>
            <w:tcW w:w="2340" w:type="dxa"/>
          </w:tcPr>
          <w:p w14:paraId="5F229BA5" w14:textId="77777777" w:rsidR="000B13B2" w:rsidRPr="00A8020A" w:rsidRDefault="000B13B2" w:rsidP="00F15EEE">
            <w:pPr>
              <w:jc w:val="both"/>
              <w:rPr>
                <w:iCs/>
                <w:sz w:val="24"/>
                <w:szCs w:val="24"/>
              </w:rPr>
            </w:pPr>
            <w:r w:rsidRPr="00A8020A">
              <w:rPr>
                <w:iCs/>
                <w:sz w:val="24"/>
                <w:szCs w:val="24"/>
              </w:rPr>
              <w:t>1. Предназначение</w:t>
            </w:r>
          </w:p>
        </w:tc>
        <w:tc>
          <w:tcPr>
            <w:tcW w:w="3600" w:type="dxa"/>
          </w:tcPr>
          <w:p w14:paraId="4DB9E733" w14:textId="77777777" w:rsidR="000B13B2" w:rsidRPr="00A8020A" w:rsidRDefault="000B13B2" w:rsidP="00F15EEE">
            <w:pPr>
              <w:jc w:val="both"/>
              <w:rPr>
                <w:iCs/>
                <w:sz w:val="24"/>
                <w:szCs w:val="24"/>
              </w:rPr>
            </w:pPr>
            <w:proofErr w:type="spellStart"/>
            <w:r w:rsidRPr="00A8020A">
              <w:rPr>
                <w:iCs/>
                <w:sz w:val="24"/>
                <w:szCs w:val="24"/>
              </w:rPr>
              <w:t>Макросоциологическое</w:t>
            </w:r>
            <w:proofErr w:type="spellEnd"/>
            <w:r w:rsidRPr="00A8020A">
              <w:rPr>
                <w:iCs/>
                <w:sz w:val="24"/>
                <w:szCs w:val="24"/>
              </w:rPr>
              <w:t xml:space="preserve"> исследование</w:t>
            </w:r>
          </w:p>
        </w:tc>
        <w:tc>
          <w:tcPr>
            <w:tcW w:w="3883" w:type="dxa"/>
          </w:tcPr>
          <w:p w14:paraId="6FE77CB2" w14:textId="77777777" w:rsidR="000B13B2" w:rsidRPr="00A8020A" w:rsidRDefault="000B13B2" w:rsidP="00F15EEE">
            <w:pPr>
              <w:ind w:right="-5"/>
              <w:jc w:val="both"/>
              <w:rPr>
                <w:iCs/>
                <w:sz w:val="24"/>
                <w:szCs w:val="24"/>
              </w:rPr>
            </w:pPr>
            <w:proofErr w:type="spellStart"/>
            <w:r w:rsidRPr="00A8020A">
              <w:rPr>
                <w:iCs/>
                <w:sz w:val="24"/>
                <w:szCs w:val="24"/>
              </w:rPr>
              <w:t>Микросоциологическое</w:t>
            </w:r>
            <w:proofErr w:type="spellEnd"/>
            <w:r w:rsidRPr="00A8020A">
              <w:rPr>
                <w:iCs/>
                <w:sz w:val="24"/>
                <w:szCs w:val="24"/>
              </w:rPr>
              <w:t xml:space="preserve"> исследование</w:t>
            </w:r>
          </w:p>
        </w:tc>
      </w:tr>
      <w:tr w:rsidR="000B13B2" w:rsidRPr="00A8020A" w14:paraId="5AECF6E3" w14:textId="77777777" w:rsidTr="00F15EEE">
        <w:tc>
          <w:tcPr>
            <w:tcW w:w="2340" w:type="dxa"/>
          </w:tcPr>
          <w:p w14:paraId="21696579" w14:textId="77777777" w:rsidR="000B13B2" w:rsidRPr="00A8020A" w:rsidRDefault="000B13B2" w:rsidP="00F15EEE">
            <w:pPr>
              <w:rPr>
                <w:iCs/>
                <w:sz w:val="24"/>
                <w:szCs w:val="24"/>
              </w:rPr>
            </w:pPr>
            <w:r w:rsidRPr="00A8020A">
              <w:rPr>
                <w:iCs/>
                <w:sz w:val="24"/>
                <w:szCs w:val="24"/>
              </w:rPr>
              <w:t>2. Цель применения</w:t>
            </w:r>
          </w:p>
        </w:tc>
        <w:tc>
          <w:tcPr>
            <w:tcW w:w="3600" w:type="dxa"/>
          </w:tcPr>
          <w:p w14:paraId="63668EBF" w14:textId="77777777" w:rsidR="000B13B2" w:rsidRPr="00A8020A" w:rsidRDefault="000B13B2" w:rsidP="00F15EEE">
            <w:pPr>
              <w:jc w:val="both"/>
              <w:rPr>
                <w:iCs/>
                <w:sz w:val="24"/>
                <w:szCs w:val="24"/>
              </w:rPr>
            </w:pPr>
            <w:r w:rsidRPr="00A8020A">
              <w:rPr>
                <w:iCs/>
                <w:sz w:val="24"/>
                <w:szCs w:val="24"/>
              </w:rPr>
              <w:t>Дать объяснение причин изучаемого исследования</w:t>
            </w:r>
          </w:p>
        </w:tc>
        <w:tc>
          <w:tcPr>
            <w:tcW w:w="3883" w:type="dxa"/>
          </w:tcPr>
          <w:p w14:paraId="707F33A3" w14:textId="77777777" w:rsidR="000B13B2" w:rsidRPr="00A8020A" w:rsidRDefault="000B13B2" w:rsidP="00F15EEE">
            <w:pPr>
              <w:ind w:right="-5"/>
              <w:jc w:val="both"/>
              <w:rPr>
                <w:iCs/>
                <w:sz w:val="24"/>
                <w:szCs w:val="24"/>
              </w:rPr>
            </w:pPr>
            <w:r w:rsidRPr="00A8020A">
              <w:rPr>
                <w:iCs/>
                <w:sz w:val="24"/>
                <w:szCs w:val="24"/>
              </w:rPr>
              <w:t>Понять изучаемое исследование (случай, процесс)</w:t>
            </w:r>
          </w:p>
        </w:tc>
      </w:tr>
      <w:tr w:rsidR="000B13B2" w:rsidRPr="00A8020A" w14:paraId="57BAAA3B" w14:textId="77777777" w:rsidTr="00F15EEE">
        <w:tc>
          <w:tcPr>
            <w:tcW w:w="2340" w:type="dxa"/>
          </w:tcPr>
          <w:p w14:paraId="4FC85A46" w14:textId="77777777" w:rsidR="000B13B2" w:rsidRPr="00A8020A" w:rsidRDefault="000B13B2" w:rsidP="00F15EEE">
            <w:pPr>
              <w:rPr>
                <w:iCs/>
                <w:sz w:val="24"/>
                <w:szCs w:val="24"/>
              </w:rPr>
            </w:pPr>
            <w:r w:rsidRPr="00A8020A">
              <w:rPr>
                <w:iCs/>
                <w:sz w:val="24"/>
                <w:szCs w:val="24"/>
              </w:rPr>
              <w:t>3. Наличие теории</w:t>
            </w:r>
          </w:p>
        </w:tc>
        <w:tc>
          <w:tcPr>
            <w:tcW w:w="3600" w:type="dxa"/>
          </w:tcPr>
          <w:p w14:paraId="543C1A47" w14:textId="77777777" w:rsidR="000B13B2" w:rsidRPr="00A8020A" w:rsidRDefault="000B13B2" w:rsidP="00F15EEE">
            <w:pPr>
              <w:jc w:val="both"/>
              <w:rPr>
                <w:iCs/>
                <w:sz w:val="24"/>
                <w:szCs w:val="24"/>
              </w:rPr>
            </w:pPr>
            <w:r w:rsidRPr="00A8020A">
              <w:rPr>
                <w:iCs/>
                <w:sz w:val="24"/>
                <w:szCs w:val="24"/>
              </w:rPr>
              <w:t>Существует модель теории. Концепции сформулированы в форме четких переменных</w:t>
            </w:r>
          </w:p>
        </w:tc>
        <w:tc>
          <w:tcPr>
            <w:tcW w:w="3883" w:type="dxa"/>
          </w:tcPr>
          <w:p w14:paraId="20C8F062" w14:textId="77777777" w:rsidR="000B13B2" w:rsidRPr="00A8020A" w:rsidRDefault="000B13B2" w:rsidP="00F15EEE">
            <w:pPr>
              <w:ind w:right="-5"/>
              <w:jc w:val="both"/>
              <w:rPr>
                <w:iCs/>
                <w:sz w:val="24"/>
                <w:szCs w:val="24"/>
              </w:rPr>
            </w:pPr>
            <w:r w:rsidRPr="00A8020A">
              <w:rPr>
                <w:iCs/>
                <w:sz w:val="24"/>
                <w:szCs w:val="24"/>
              </w:rPr>
              <w:t xml:space="preserve">Концепции существуют в виде тем, обобщений  </w:t>
            </w:r>
          </w:p>
        </w:tc>
      </w:tr>
      <w:tr w:rsidR="000B13B2" w:rsidRPr="00A8020A" w14:paraId="3DFB94ED" w14:textId="77777777" w:rsidTr="00F15EEE">
        <w:tc>
          <w:tcPr>
            <w:tcW w:w="2340" w:type="dxa"/>
          </w:tcPr>
          <w:p w14:paraId="2F216FFA" w14:textId="77777777" w:rsidR="000B13B2" w:rsidRPr="00A8020A" w:rsidRDefault="000B13B2" w:rsidP="00F15EEE">
            <w:pPr>
              <w:rPr>
                <w:iCs/>
                <w:sz w:val="24"/>
                <w:szCs w:val="24"/>
              </w:rPr>
            </w:pPr>
            <w:r w:rsidRPr="00A8020A">
              <w:rPr>
                <w:iCs/>
                <w:sz w:val="24"/>
                <w:szCs w:val="24"/>
              </w:rPr>
              <w:t>4. Исследовательские задачи</w:t>
            </w:r>
          </w:p>
        </w:tc>
        <w:tc>
          <w:tcPr>
            <w:tcW w:w="3600" w:type="dxa"/>
          </w:tcPr>
          <w:p w14:paraId="30D19BCB" w14:textId="77777777" w:rsidR="000B13B2" w:rsidRPr="00A8020A" w:rsidRDefault="000B13B2" w:rsidP="00F15EEE">
            <w:pPr>
              <w:jc w:val="both"/>
              <w:rPr>
                <w:iCs/>
                <w:sz w:val="24"/>
                <w:szCs w:val="24"/>
              </w:rPr>
            </w:pPr>
            <w:r w:rsidRPr="00A8020A">
              <w:rPr>
                <w:iCs/>
                <w:sz w:val="24"/>
                <w:szCs w:val="24"/>
              </w:rPr>
              <w:t>А) измерить параметры явления;</w:t>
            </w:r>
          </w:p>
          <w:p w14:paraId="745289A5" w14:textId="77777777" w:rsidR="000B13B2" w:rsidRPr="00A8020A" w:rsidRDefault="000B13B2" w:rsidP="00F15EEE">
            <w:pPr>
              <w:jc w:val="both"/>
              <w:rPr>
                <w:iCs/>
                <w:sz w:val="24"/>
                <w:szCs w:val="24"/>
              </w:rPr>
            </w:pPr>
            <w:r w:rsidRPr="00A8020A">
              <w:rPr>
                <w:iCs/>
                <w:sz w:val="24"/>
                <w:szCs w:val="24"/>
              </w:rPr>
              <w:t>Б)установить взаимосвязи между отдельными параметрами</w:t>
            </w:r>
          </w:p>
        </w:tc>
        <w:tc>
          <w:tcPr>
            <w:tcW w:w="3883" w:type="dxa"/>
          </w:tcPr>
          <w:p w14:paraId="1D77630C" w14:textId="77777777" w:rsidR="000B13B2" w:rsidRPr="00A8020A" w:rsidRDefault="000B13B2" w:rsidP="00F15EEE">
            <w:pPr>
              <w:ind w:right="-5"/>
              <w:jc w:val="both"/>
              <w:rPr>
                <w:iCs/>
                <w:sz w:val="24"/>
                <w:szCs w:val="24"/>
              </w:rPr>
            </w:pPr>
            <w:r w:rsidRPr="00A8020A">
              <w:rPr>
                <w:iCs/>
                <w:sz w:val="24"/>
                <w:szCs w:val="24"/>
              </w:rPr>
              <w:t>А) Выявить общую картину явлений;</w:t>
            </w:r>
          </w:p>
          <w:p w14:paraId="081F909D" w14:textId="77777777" w:rsidR="000B13B2" w:rsidRPr="00A8020A" w:rsidRDefault="000B13B2" w:rsidP="00F15EEE">
            <w:pPr>
              <w:ind w:right="-5"/>
              <w:jc w:val="both"/>
              <w:rPr>
                <w:iCs/>
                <w:sz w:val="24"/>
                <w:szCs w:val="24"/>
              </w:rPr>
            </w:pPr>
            <w:r w:rsidRPr="00A8020A">
              <w:rPr>
                <w:iCs/>
                <w:sz w:val="24"/>
                <w:szCs w:val="24"/>
              </w:rPr>
              <w:t>Б)</w:t>
            </w:r>
            <w:proofErr w:type="spellStart"/>
            <w:r w:rsidRPr="00A8020A">
              <w:rPr>
                <w:iCs/>
                <w:sz w:val="24"/>
                <w:szCs w:val="24"/>
              </w:rPr>
              <w:t>Концептуализировать</w:t>
            </w:r>
            <w:proofErr w:type="spellEnd"/>
            <w:r w:rsidRPr="00A8020A">
              <w:rPr>
                <w:iCs/>
                <w:sz w:val="24"/>
                <w:szCs w:val="24"/>
              </w:rPr>
              <w:t xml:space="preserve"> явление, интерпретировать его</w:t>
            </w:r>
          </w:p>
        </w:tc>
      </w:tr>
      <w:tr w:rsidR="000B13B2" w:rsidRPr="00A8020A" w14:paraId="62A00903" w14:textId="77777777" w:rsidTr="00F15EEE">
        <w:tc>
          <w:tcPr>
            <w:tcW w:w="2340" w:type="dxa"/>
          </w:tcPr>
          <w:p w14:paraId="778D2348" w14:textId="77777777" w:rsidR="000B13B2" w:rsidRPr="00A8020A" w:rsidRDefault="000B13B2" w:rsidP="00F15EEE">
            <w:pPr>
              <w:rPr>
                <w:iCs/>
                <w:sz w:val="24"/>
                <w:szCs w:val="24"/>
              </w:rPr>
            </w:pPr>
            <w:r w:rsidRPr="00A8020A">
              <w:rPr>
                <w:iCs/>
                <w:sz w:val="24"/>
                <w:szCs w:val="24"/>
              </w:rPr>
              <w:lastRenderedPageBreak/>
              <w:t>5. Позиция исследователя</w:t>
            </w:r>
          </w:p>
        </w:tc>
        <w:tc>
          <w:tcPr>
            <w:tcW w:w="3600" w:type="dxa"/>
          </w:tcPr>
          <w:p w14:paraId="7C8F8387" w14:textId="77777777" w:rsidR="000B13B2" w:rsidRPr="00A8020A" w:rsidRDefault="000B13B2" w:rsidP="00F15EEE">
            <w:pPr>
              <w:jc w:val="both"/>
              <w:rPr>
                <w:iCs/>
                <w:sz w:val="24"/>
                <w:szCs w:val="24"/>
              </w:rPr>
            </w:pPr>
            <w:r w:rsidRPr="00A8020A">
              <w:rPr>
                <w:iCs/>
                <w:sz w:val="24"/>
                <w:szCs w:val="24"/>
              </w:rPr>
              <w:t>«сторонний наблюдатель»</w:t>
            </w:r>
          </w:p>
        </w:tc>
        <w:tc>
          <w:tcPr>
            <w:tcW w:w="3883" w:type="dxa"/>
          </w:tcPr>
          <w:p w14:paraId="28B5D458" w14:textId="77777777" w:rsidR="000B13B2" w:rsidRPr="00A8020A" w:rsidRDefault="000B13B2" w:rsidP="00F15EEE">
            <w:pPr>
              <w:ind w:right="-5"/>
              <w:jc w:val="both"/>
              <w:rPr>
                <w:iCs/>
                <w:sz w:val="24"/>
                <w:szCs w:val="24"/>
              </w:rPr>
            </w:pPr>
            <w:r w:rsidRPr="00A8020A">
              <w:rPr>
                <w:iCs/>
                <w:sz w:val="24"/>
                <w:szCs w:val="24"/>
              </w:rPr>
              <w:t>«сочувствующий» участник</w:t>
            </w:r>
          </w:p>
        </w:tc>
      </w:tr>
      <w:tr w:rsidR="000B13B2" w:rsidRPr="00A8020A" w14:paraId="23A47C55" w14:textId="77777777" w:rsidTr="00F15EEE">
        <w:tc>
          <w:tcPr>
            <w:tcW w:w="2340" w:type="dxa"/>
          </w:tcPr>
          <w:p w14:paraId="30869826" w14:textId="77777777" w:rsidR="000B13B2" w:rsidRPr="00A8020A" w:rsidRDefault="000B13B2" w:rsidP="00F15EEE">
            <w:pPr>
              <w:rPr>
                <w:iCs/>
                <w:sz w:val="24"/>
                <w:szCs w:val="24"/>
              </w:rPr>
            </w:pPr>
            <w:r w:rsidRPr="00A8020A">
              <w:rPr>
                <w:iCs/>
                <w:sz w:val="24"/>
                <w:szCs w:val="24"/>
              </w:rPr>
              <w:t>6. В центре внимания исследователя</w:t>
            </w:r>
          </w:p>
        </w:tc>
        <w:tc>
          <w:tcPr>
            <w:tcW w:w="3600" w:type="dxa"/>
          </w:tcPr>
          <w:p w14:paraId="3687BE66" w14:textId="77777777" w:rsidR="000B13B2" w:rsidRPr="00A8020A" w:rsidRDefault="000B13B2" w:rsidP="00F15EEE">
            <w:pPr>
              <w:jc w:val="both"/>
              <w:rPr>
                <w:iCs/>
                <w:sz w:val="24"/>
                <w:szCs w:val="24"/>
              </w:rPr>
            </w:pPr>
            <w:r w:rsidRPr="00A8020A">
              <w:rPr>
                <w:iCs/>
                <w:sz w:val="24"/>
                <w:szCs w:val="24"/>
              </w:rPr>
              <w:t>А) социальные структуры и институты;</w:t>
            </w:r>
          </w:p>
          <w:p w14:paraId="10A02BAB" w14:textId="77777777" w:rsidR="000B13B2" w:rsidRPr="00A8020A" w:rsidRDefault="000B13B2" w:rsidP="00F15EEE">
            <w:pPr>
              <w:jc w:val="both"/>
              <w:rPr>
                <w:iCs/>
                <w:sz w:val="24"/>
                <w:szCs w:val="24"/>
              </w:rPr>
            </w:pPr>
            <w:r w:rsidRPr="00A8020A">
              <w:rPr>
                <w:iCs/>
                <w:sz w:val="24"/>
                <w:szCs w:val="24"/>
              </w:rPr>
              <w:t>Б)объективные факторы;</w:t>
            </w:r>
          </w:p>
          <w:p w14:paraId="6BB80613" w14:textId="77777777" w:rsidR="000B13B2" w:rsidRPr="00A8020A" w:rsidRDefault="000B13B2" w:rsidP="00F15EEE">
            <w:pPr>
              <w:jc w:val="both"/>
              <w:rPr>
                <w:iCs/>
                <w:sz w:val="24"/>
                <w:szCs w:val="24"/>
              </w:rPr>
            </w:pPr>
            <w:r w:rsidRPr="00A8020A">
              <w:rPr>
                <w:iCs/>
                <w:sz w:val="24"/>
                <w:szCs w:val="24"/>
              </w:rPr>
              <w:t>В) общие социальные процессы</w:t>
            </w:r>
          </w:p>
        </w:tc>
        <w:tc>
          <w:tcPr>
            <w:tcW w:w="3883" w:type="dxa"/>
          </w:tcPr>
          <w:p w14:paraId="0DCE07A2" w14:textId="77777777" w:rsidR="000B13B2" w:rsidRPr="00A8020A" w:rsidRDefault="000B13B2" w:rsidP="00F15EEE">
            <w:pPr>
              <w:ind w:right="-5"/>
              <w:jc w:val="both"/>
              <w:rPr>
                <w:iCs/>
                <w:sz w:val="24"/>
                <w:szCs w:val="24"/>
              </w:rPr>
            </w:pPr>
            <w:r w:rsidRPr="00A8020A">
              <w:rPr>
                <w:iCs/>
                <w:sz w:val="24"/>
                <w:szCs w:val="24"/>
              </w:rPr>
              <w:t>А) человек</w:t>
            </w:r>
          </w:p>
          <w:p w14:paraId="340787BA" w14:textId="77777777" w:rsidR="000B13B2" w:rsidRPr="00A8020A" w:rsidRDefault="000B13B2" w:rsidP="00F15EEE">
            <w:pPr>
              <w:ind w:right="-5"/>
              <w:jc w:val="both"/>
              <w:rPr>
                <w:iCs/>
                <w:sz w:val="24"/>
                <w:szCs w:val="24"/>
              </w:rPr>
            </w:pPr>
            <w:r w:rsidRPr="00A8020A">
              <w:rPr>
                <w:iCs/>
                <w:sz w:val="24"/>
                <w:szCs w:val="24"/>
              </w:rPr>
              <w:t>Б)субъективные факторы;</w:t>
            </w:r>
          </w:p>
          <w:p w14:paraId="1FEEB50D" w14:textId="77777777" w:rsidR="000B13B2" w:rsidRPr="00A8020A" w:rsidRDefault="000B13B2" w:rsidP="00F15EEE">
            <w:pPr>
              <w:ind w:right="-5"/>
              <w:jc w:val="both"/>
              <w:rPr>
                <w:iCs/>
                <w:sz w:val="24"/>
                <w:szCs w:val="24"/>
              </w:rPr>
            </w:pPr>
            <w:r w:rsidRPr="00A8020A">
              <w:rPr>
                <w:iCs/>
                <w:sz w:val="24"/>
                <w:szCs w:val="24"/>
              </w:rPr>
              <w:t>В)особенные, частные процессы</w:t>
            </w:r>
          </w:p>
        </w:tc>
      </w:tr>
      <w:tr w:rsidR="000B13B2" w:rsidRPr="00A8020A" w14:paraId="74223242" w14:textId="77777777" w:rsidTr="00F15EEE">
        <w:tc>
          <w:tcPr>
            <w:tcW w:w="2340" w:type="dxa"/>
          </w:tcPr>
          <w:p w14:paraId="78427CBA" w14:textId="77777777" w:rsidR="000B13B2" w:rsidRPr="00A8020A" w:rsidRDefault="000B13B2" w:rsidP="00F15EEE">
            <w:pPr>
              <w:rPr>
                <w:iCs/>
                <w:sz w:val="24"/>
                <w:szCs w:val="24"/>
              </w:rPr>
            </w:pPr>
            <w:r w:rsidRPr="00A8020A">
              <w:rPr>
                <w:iCs/>
                <w:sz w:val="24"/>
                <w:szCs w:val="24"/>
              </w:rPr>
              <w:t>7. Исследовательские гипотезы формулируются</w:t>
            </w:r>
          </w:p>
        </w:tc>
        <w:tc>
          <w:tcPr>
            <w:tcW w:w="3600" w:type="dxa"/>
          </w:tcPr>
          <w:p w14:paraId="29B7E016" w14:textId="77777777" w:rsidR="000B13B2" w:rsidRPr="00A8020A" w:rsidRDefault="000B13B2" w:rsidP="00F15EEE">
            <w:pPr>
              <w:jc w:val="both"/>
              <w:rPr>
                <w:iCs/>
                <w:sz w:val="24"/>
                <w:szCs w:val="24"/>
              </w:rPr>
            </w:pPr>
            <w:r w:rsidRPr="00A8020A">
              <w:rPr>
                <w:iCs/>
                <w:sz w:val="24"/>
                <w:szCs w:val="24"/>
              </w:rPr>
              <w:t>До начала сбора данных; цель исследования – проверка гипотез</w:t>
            </w:r>
          </w:p>
        </w:tc>
        <w:tc>
          <w:tcPr>
            <w:tcW w:w="3883" w:type="dxa"/>
          </w:tcPr>
          <w:p w14:paraId="0E1C70DB" w14:textId="77777777" w:rsidR="000B13B2" w:rsidRPr="00A8020A" w:rsidRDefault="000B13B2" w:rsidP="00F15EEE">
            <w:pPr>
              <w:ind w:right="-5"/>
              <w:jc w:val="both"/>
              <w:rPr>
                <w:iCs/>
                <w:sz w:val="24"/>
                <w:szCs w:val="24"/>
              </w:rPr>
            </w:pPr>
            <w:r w:rsidRPr="00A8020A">
              <w:rPr>
                <w:iCs/>
                <w:sz w:val="24"/>
                <w:szCs w:val="24"/>
              </w:rPr>
              <w:t xml:space="preserve">По мере овладения данными; обнаружение значений после погружения исследователя в данные </w:t>
            </w:r>
          </w:p>
        </w:tc>
      </w:tr>
      <w:tr w:rsidR="000B13B2" w:rsidRPr="00A8020A" w14:paraId="449277A6" w14:textId="77777777" w:rsidTr="00F15EEE">
        <w:tc>
          <w:tcPr>
            <w:tcW w:w="2340" w:type="dxa"/>
          </w:tcPr>
          <w:p w14:paraId="5EEF10BA" w14:textId="77777777" w:rsidR="000B13B2" w:rsidRPr="00A8020A" w:rsidRDefault="000B13B2" w:rsidP="00F15EEE">
            <w:pPr>
              <w:rPr>
                <w:iCs/>
                <w:sz w:val="24"/>
                <w:szCs w:val="24"/>
              </w:rPr>
            </w:pPr>
            <w:r w:rsidRPr="00A8020A">
              <w:rPr>
                <w:iCs/>
                <w:sz w:val="24"/>
                <w:szCs w:val="24"/>
              </w:rPr>
              <w:t>8. Исследовательские инструменты</w:t>
            </w:r>
          </w:p>
        </w:tc>
        <w:tc>
          <w:tcPr>
            <w:tcW w:w="3600" w:type="dxa"/>
          </w:tcPr>
          <w:p w14:paraId="14618810" w14:textId="77777777" w:rsidR="000B13B2" w:rsidRPr="00A8020A" w:rsidRDefault="000B13B2" w:rsidP="00F15EEE">
            <w:pPr>
              <w:jc w:val="both"/>
              <w:rPr>
                <w:iCs/>
                <w:sz w:val="24"/>
                <w:szCs w:val="24"/>
              </w:rPr>
            </w:pPr>
            <w:r w:rsidRPr="00A8020A">
              <w:rPr>
                <w:iCs/>
                <w:sz w:val="24"/>
                <w:szCs w:val="24"/>
              </w:rPr>
              <w:t>А) разрабатываются до полевого этапа;</w:t>
            </w:r>
          </w:p>
          <w:p w14:paraId="7CAD9524" w14:textId="77777777" w:rsidR="000B13B2" w:rsidRPr="00A8020A" w:rsidRDefault="000B13B2" w:rsidP="00F15EEE">
            <w:pPr>
              <w:jc w:val="both"/>
              <w:rPr>
                <w:iCs/>
                <w:sz w:val="24"/>
                <w:szCs w:val="24"/>
              </w:rPr>
            </w:pPr>
            <w:r w:rsidRPr="00A8020A">
              <w:rPr>
                <w:iCs/>
                <w:sz w:val="24"/>
                <w:szCs w:val="24"/>
              </w:rPr>
              <w:t>Б) формализованы, во многом одинаковы для всех исследователей</w:t>
            </w:r>
          </w:p>
        </w:tc>
        <w:tc>
          <w:tcPr>
            <w:tcW w:w="3883" w:type="dxa"/>
          </w:tcPr>
          <w:p w14:paraId="2A3F8349" w14:textId="77777777" w:rsidR="000B13B2" w:rsidRPr="00A8020A" w:rsidRDefault="000B13B2" w:rsidP="00F15EEE">
            <w:pPr>
              <w:ind w:right="-5"/>
              <w:jc w:val="both"/>
              <w:rPr>
                <w:iCs/>
                <w:sz w:val="24"/>
                <w:szCs w:val="24"/>
              </w:rPr>
            </w:pPr>
            <w:r w:rsidRPr="00A8020A">
              <w:rPr>
                <w:iCs/>
                <w:sz w:val="24"/>
                <w:szCs w:val="24"/>
              </w:rPr>
              <w:t>А) определяются как до полевого этапа, так и в его ходе;</w:t>
            </w:r>
          </w:p>
          <w:p w14:paraId="619C4F13" w14:textId="77777777" w:rsidR="000B13B2" w:rsidRPr="00A8020A" w:rsidRDefault="000B13B2" w:rsidP="00F15EEE">
            <w:pPr>
              <w:ind w:right="-5"/>
              <w:jc w:val="both"/>
              <w:rPr>
                <w:iCs/>
                <w:sz w:val="24"/>
                <w:szCs w:val="24"/>
              </w:rPr>
            </w:pPr>
            <w:r w:rsidRPr="00A8020A">
              <w:rPr>
                <w:iCs/>
                <w:sz w:val="24"/>
                <w:szCs w:val="24"/>
              </w:rPr>
              <w:t xml:space="preserve">Б) </w:t>
            </w:r>
            <w:proofErr w:type="spellStart"/>
            <w:r w:rsidRPr="00A8020A">
              <w:rPr>
                <w:iCs/>
                <w:sz w:val="24"/>
                <w:szCs w:val="24"/>
              </w:rPr>
              <w:t>неформализованы</w:t>
            </w:r>
            <w:proofErr w:type="spellEnd"/>
            <w:r w:rsidRPr="00A8020A">
              <w:rPr>
                <w:iCs/>
                <w:sz w:val="24"/>
                <w:szCs w:val="24"/>
              </w:rPr>
              <w:t>, отражают индивидуальный исследовательский опыт</w:t>
            </w:r>
          </w:p>
        </w:tc>
      </w:tr>
      <w:tr w:rsidR="000B13B2" w:rsidRPr="00A8020A" w14:paraId="19B1E202" w14:textId="77777777" w:rsidTr="00F15EEE">
        <w:tc>
          <w:tcPr>
            <w:tcW w:w="2340" w:type="dxa"/>
          </w:tcPr>
          <w:p w14:paraId="4204FCC9" w14:textId="77777777" w:rsidR="000B13B2" w:rsidRPr="00A8020A" w:rsidRDefault="000B13B2" w:rsidP="00F15EEE">
            <w:pPr>
              <w:rPr>
                <w:iCs/>
                <w:sz w:val="24"/>
                <w:szCs w:val="24"/>
              </w:rPr>
            </w:pPr>
            <w:r w:rsidRPr="00A8020A">
              <w:rPr>
                <w:iCs/>
                <w:sz w:val="24"/>
                <w:szCs w:val="24"/>
              </w:rPr>
              <w:t>9. Исследовательские процедуры</w:t>
            </w:r>
          </w:p>
        </w:tc>
        <w:tc>
          <w:tcPr>
            <w:tcW w:w="3600" w:type="dxa"/>
          </w:tcPr>
          <w:p w14:paraId="546290EC" w14:textId="77777777" w:rsidR="000B13B2" w:rsidRPr="00A8020A" w:rsidRDefault="000B13B2" w:rsidP="00F15EEE">
            <w:pPr>
              <w:jc w:val="both"/>
              <w:rPr>
                <w:iCs/>
                <w:sz w:val="24"/>
                <w:szCs w:val="24"/>
              </w:rPr>
            </w:pPr>
            <w:r w:rsidRPr="00A8020A">
              <w:rPr>
                <w:iCs/>
                <w:sz w:val="24"/>
                <w:szCs w:val="24"/>
              </w:rPr>
              <w:t>Стандартизированы; предполагают их дублирование</w:t>
            </w:r>
          </w:p>
        </w:tc>
        <w:tc>
          <w:tcPr>
            <w:tcW w:w="3883" w:type="dxa"/>
          </w:tcPr>
          <w:p w14:paraId="645E88C5" w14:textId="77777777" w:rsidR="000B13B2" w:rsidRPr="00A8020A" w:rsidRDefault="000B13B2" w:rsidP="00F15EEE">
            <w:pPr>
              <w:ind w:right="-5"/>
              <w:jc w:val="both"/>
              <w:rPr>
                <w:iCs/>
                <w:sz w:val="24"/>
                <w:szCs w:val="24"/>
              </w:rPr>
            </w:pPr>
            <w:r w:rsidRPr="00A8020A">
              <w:rPr>
                <w:iCs/>
                <w:sz w:val="24"/>
                <w:szCs w:val="24"/>
              </w:rPr>
              <w:t>Менее стандартизированы; дублируются редко</w:t>
            </w:r>
          </w:p>
        </w:tc>
      </w:tr>
      <w:tr w:rsidR="000B13B2" w:rsidRPr="00A8020A" w14:paraId="33BD9AAC" w14:textId="77777777" w:rsidTr="00F15EEE">
        <w:tc>
          <w:tcPr>
            <w:tcW w:w="2340" w:type="dxa"/>
          </w:tcPr>
          <w:p w14:paraId="5838248B" w14:textId="77777777" w:rsidR="000B13B2" w:rsidRPr="00A8020A" w:rsidRDefault="000B13B2" w:rsidP="00F15EEE">
            <w:pPr>
              <w:rPr>
                <w:iCs/>
                <w:sz w:val="24"/>
                <w:szCs w:val="24"/>
              </w:rPr>
            </w:pPr>
            <w:r w:rsidRPr="00A8020A">
              <w:rPr>
                <w:iCs/>
                <w:sz w:val="24"/>
                <w:szCs w:val="24"/>
              </w:rPr>
              <w:t>10. Единицы анализа</w:t>
            </w:r>
          </w:p>
        </w:tc>
        <w:tc>
          <w:tcPr>
            <w:tcW w:w="3600" w:type="dxa"/>
          </w:tcPr>
          <w:p w14:paraId="7CDEBCB6" w14:textId="77777777" w:rsidR="000B13B2" w:rsidRPr="00A8020A" w:rsidRDefault="000B13B2" w:rsidP="00F15EEE">
            <w:pPr>
              <w:ind w:right="-289"/>
              <w:jc w:val="both"/>
              <w:rPr>
                <w:iCs/>
                <w:sz w:val="24"/>
                <w:szCs w:val="24"/>
              </w:rPr>
            </w:pPr>
            <w:r w:rsidRPr="00A8020A">
              <w:rPr>
                <w:iCs/>
                <w:sz w:val="24"/>
                <w:szCs w:val="24"/>
              </w:rPr>
              <w:t>Факты, события, высказывания</w:t>
            </w:r>
          </w:p>
        </w:tc>
        <w:tc>
          <w:tcPr>
            <w:tcW w:w="3883" w:type="dxa"/>
          </w:tcPr>
          <w:p w14:paraId="07FA989E" w14:textId="77777777" w:rsidR="000B13B2" w:rsidRPr="00A8020A" w:rsidRDefault="000B13B2" w:rsidP="00F15EEE">
            <w:pPr>
              <w:ind w:right="-289"/>
              <w:jc w:val="both"/>
              <w:rPr>
                <w:iCs/>
                <w:sz w:val="24"/>
                <w:szCs w:val="24"/>
              </w:rPr>
            </w:pPr>
            <w:r w:rsidRPr="00A8020A">
              <w:rPr>
                <w:iCs/>
                <w:sz w:val="24"/>
                <w:szCs w:val="24"/>
              </w:rPr>
              <w:t>Субъективные значения фактов</w:t>
            </w:r>
          </w:p>
        </w:tc>
      </w:tr>
      <w:tr w:rsidR="000B13B2" w:rsidRPr="00A8020A" w14:paraId="51B46E6E" w14:textId="77777777" w:rsidTr="00F15EEE">
        <w:tc>
          <w:tcPr>
            <w:tcW w:w="2340" w:type="dxa"/>
          </w:tcPr>
          <w:p w14:paraId="0BE397F2" w14:textId="77777777" w:rsidR="000B13B2" w:rsidRPr="00A8020A" w:rsidRDefault="000B13B2" w:rsidP="00F15EEE">
            <w:pPr>
              <w:rPr>
                <w:iCs/>
                <w:sz w:val="24"/>
                <w:szCs w:val="24"/>
              </w:rPr>
            </w:pPr>
            <w:r w:rsidRPr="00A8020A">
              <w:rPr>
                <w:iCs/>
                <w:sz w:val="24"/>
                <w:szCs w:val="24"/>
              </w:rPr>
              <w:t>11. Логика анализа</w:t>
            </w:r>
          </w:p>
        </w:tc>
        <w:tc>
          <w:tcPr>
            <w:tcW w:w="3600" w:type="dxa"/>
          </w:tcPr>
          <w:p w14:paraId="3548E220" w14:textId="77777777" w:rsidR="000B13B2" w:rsidRPr="00A8020A" w:rsidRDefault="000B13B2" w:rsidP="00F15EEE">
            <w:pPr>
              <w:jc w:val="both"/>
              <w:rPr>
                <w:iCs/>
                <w:sz w:val="24"/>
                <w:szCs w:val="24"/>
              </w:rPr>
            </w:pPr>
            <w:r w:rsidRPr="00A8020A">
              <w:rPr>
                <w:iCs/>
                <w:sz w:val="24"/>
                <w:szCs w:val="24"/>
              </w:rPr>
              <w:t>Дедуктивная: от абстракции к фактам</w:t>
            </w:r>
          </w:p>
        </w:tc>
        <w:tc>
          <w:tcPr>
            <w:tcW w:w="3883" w:type="dxa"/>
          </w:tcPr>
          <w:p w14:paraId="4817BCD7" w14:textId="77777777" w:rsidR="000B13B2" w:rsidRPr="00A8020A" w:rsidRDefault="000B13B2" w:rsidP="00F15EEE">
            <w:pPr>
              <w:ind w:right="-5"/>
              <w:jc w:val="both"/>
              <w:rPr>
                <w:iCs/>
                <w:sz w:val="24"/>
                <w:szCs w:val="24"/>
              </w:rPr>
            </w:pPr>
            <w:r w:rsidRPr="00A8020A">
              <w:rPr>
                <w:iCs/>
                <w:sz w:val="24"/>
                <w:szCs w:val="24"/>
              </w:rPr>
              <w:t>Индуктивная: от фактов к концепциям</w:t>
            </w:r>
          </w:p>
        </w:tc>
      </w:tr>
      <w:tr w:rsidR="000B13B2" w:rsidRPr="00A8020A" w14:paraId="584B1F1B" w14:textId="77777777" w:rsidTr="00F15EEE">
        <w:tc>
          <w:tcPr>
            <w:tcW w:w="2340" w:type="dxa"/>
          </w:tcPr>
          <w:p w14:paraId="11FD4223" w14:textId="77777777" w:rsidR="000B13B2" w:rsidRPr="00A8020A" w:rsidRDefault="000B13B2" w:rsidP="00F15EEE">
            <w:pPr>
              <w:rPr>
                <w:iCs/>
                <w:sz w:val="24"/>
                <w:szCs w:val="24"/>
              </w:rPr>
            </w:pPr>
            <w:r w:rsidRPr="00A8020A">
              <w:rPr>
                <w:iCs/>
                <w:sz w:val="24"/>
                <w:szCs w:val="24"/>
              </w:rPr>
              <w:t xml:space="preserve">12.Основные способы анализа </w:t>
            </w:r>
          </w:p>
        </w:tc>
        <w:tc>
          <w:tcPr>
            <w:tcW w:w="3600" w:type="dxa"/>
          </w:tcPr>
          <w:p w14:paraId="3BDEF9D4" w14:textId="77777777" w:rsidR="000B13B2" w:rsidRPr="00A8020A" w:rsidRDefault="000B13B2" w:rsidP="00F15EEE">
            <w:pPr>
              <w:jc w:val="both"/>
              <w:rPr>
                <w:iCs/>
                <w:sz w:val="24"/>
                <w:szCs w:val="24"/>
              </w:rPr>
            </w:pPr>
            <w:r w:rsidRPr="00A8020A">
              <w:rPr>
                <w:iCs/>
                <w:sz w:val="24"/>
                <w:szCs w:val="24"/>
              </w:rPr>
              <w:t>А) классификация путем отождествления случаев;</w:t>
            </w:r>
          </w:p>
          <w:p w14:paraId="74230DEF" w14:textId="77777777" w:rsidR="000B13B2" w:rsidRPr="00A8020A" w:rsidRDefault="000B13B2" w:rsidP="00F15EEE">
            <w:pPr>
              <w:jc w:val="both"/>
              <w:rPr>
                <w:iCs/>
                <w:sz w:val="24"/>
                <w:szCs w:val="24"/>
              </w:rPr>
            </w:pPr>
            <w:r w:rsidRPr="00A8020A">
              <w:rPr>
                <w:iCs/>
                <w:sz w:val="24"/>
                <w:szCs w:val="24"/>
              </w:rPr>
              <w:t>Б) статистическими способами;</w:t>
            </w:r>
          </w:p>
          <w:p w14:paraId="7FDA7472" w14:textId="77777777" w:rsidR="000B13B2" w:rsidRPr="00A8020A" w:rsidRDefault="000B13B2" w:rsidP="00F15EEE">
            <w:pPr>
              <w:jc w:val="both"/>
              <w:rPr>
                <w:iCs/>
                <w:sz w:val="24"/>
                <w:szCs w:val="24"/>
              </w:rPr>
            </w:pPr>
            <w:r w:rsidRPr="00A8020A">
              <w:rPr>
                <w:iCs/>
                <w:sz w:val="24"/>
                <w:szCs w:val="24"/>
              </w:rPr>
              <w:t>В) систематизация обсуждается как они соотносятся с реальностью</w:t>
            </w:r>
          </w:p>
        </w:tc>
        <w:tc>
          <w:tcPr>
            <w:tcW w:w="3883" w:type="dxa"/>
          </w:tcPr>
          <w:p w14:paraId="7AB22588" w14:textId="77777777" w:rsidR="000B13B2" w:rsidRPr="00A8020A" w:rsidRDefault="000B13B2" w:rsidP="00F15EEE">
            <w:pPr>
              <w:ind w:right="-5"/>
              <w:jc w:val="both"/>
              <w:rPr>
                <w:iCs/>
                <w:sz w:val="24"/>
                <w:szCs w:val="24"/>
              </w:rPr>
            </w:pPr>
            <w:r w:rsidRPr="00A8020A">
              <w:rPr>
                <w:iCs/>
                <w:sz w:val="24"/>
                <w:szCs w:val="24"/>
              </w:rPr>
              <w:t>А) описание случаев без их отождествления;</w:t>
            </w:r>
          </w:p>
          <w:p w14:paraId="1F56D6CF" w14:textId="77777777" w:rsidR="000B13B2" w:rsidRPr="00A8020A" w:rsidRDefault="000B13B2" w:rsidP="00F15EEE">
            <w:pPr>
              <w:ind w:right="-5"/>
              <w:jc w:val="both"/>
              <w:rPr>
                <w:iCs/>
                <w:sz w:val="24"/>
                <w:szCs w:val="24"/>
              </w:rPr>
            </w:pPr>
            <w:r w:rsidRPr="00A8020A">
              <w:rPr>
                <w:iCs/>
                <w:sz w:val="24"/>
                <w:szCs w:val="24"/>
              </w:rPr>
              <w:t>Б) путем обобщения выявленных оценок;</w:t>
            </w:r>
          </w:p>
          <w:p w14:paraId="617B752D" w14:textId="77777777" w:rsidR="000B13B2" w:rsidRPr="00A8020A" w:rsidRDefault="000B13B2" w:rsidP="00F15EEE">
            <w:pPr>
              <w:ind w:right="-5"/>
              <w:jc w:val="both"/>
              <w:rPr>
                <w:iCs/>
                <w:sz w:val="24"/>
                <w:szCs w:val="24"/>
              </w:rPr>
            </w:pPr>
            <w:r w:rsidRPr="00A8020A">
              <w:rPr>
                <w:iCs/>
                <w:sz w:val="24"/>
                <w:szCs w:val="24"/>
              </w:rPr>
              <w:t>В) воображение организация данных нацелена на получение когерентной картины</w:t>
            </w:r>
          </w:p>
        </w:tc>
      </w:tr>
      <w:tr w:rsidR="000B13B2" w:rsidRPr="00A8020A" w14:paraId="3668A509" w14:textId="77777777" w:rsidTr="00F15EEE">
        <w:tc>
          <w:tcPr>
            <w:tcW w:w="2340" w:type="dxa"/>
          </w:tcPr>
          <w:p w14:paraId="54F52DE4" w14:textId="77777777" w:rsidR="000B13B2" w:rsidRPr="00A8020A" w:rsidRDefault="000B13B2" w:rsidP="00F15EEE">
            <w:pPr>
              <w:rPr>
                <w:iCs/>
                <w:sz w:val="24"/>
                <w:szCs w:val="24"/>
              </w:rPr>
            </w:pPr>
            <w:r w:rsidRPr="00A8020A">
              <w:rPr>
                <w:iCs/>
                <w:sz w:val="24"/>
                <w:szCs w:val="24"/>
              </w:rPr>
              <w:t>13. Данные исследования представляются в виде:</w:t>
            </w:r>
          </w:p>
        </w:tc>
        <w:tc>
          <w:tcPr>
            <w:tcW w:w="3600" w:type="dxa"/>
          </w:tcPr>
          <w:p w14:paraId="5CEE70EC" w14:textId="77777777" w:rsidR="000B13B2" w:rsidRPr="00A8020A" w:rsidRDefault="000B13B2" w:rsidP="00F15EEE">
            <w:pPr>
              <w:jc w:val="both"/>
              <w:rPr>
                <w:iCs/>
                <w:sz w:val="24"/>
                <w:szCs w:val="24"/>
              </w:rPr>
            </w:pPr>
            <w:r w:rsidRPr="00A8020A">
              <w:rPr>
                <w:iCs/>
                <w:sz w:val="24"/>
                <w:szCs w:val="24"/>
              </w:rPr>
              <w:t xml:space="preserve">Данные представлены в виде цифр, стат. распределений, шкальных показателей, полученных при помощи нацеленного измерения </w:t>
            </w:r>
          </w:p>
        </w:tc>
        <w:tc>
          <w:tcPr>
            <w:tcW w:w="3883" w:type="dxa"/>
          </w:tcPr>
          <w:p w14:paraId="426EF98E" w14:textId="77777777" w:rsidR="000B13B2" w:rsidRPr="00A8020A" w:rsidRDefault="000B13B2" w:rsidP="00F15EEE">
            <w:pPr>
              <w:ind w:right="-5"/>
              <w:jc w:val="both"/>
              <w:rPr>
                <w:iCs/>
                <w:sz w:val="24"/>
                <w:szCs w:val="24"/>
              </w:rPr>
            </w:pPr>
            <w:r w:rsidRPr="00A8020A">
              <w:rPr>
                <w:iCs/>
                <w:sz w:val="24"/>
                <w:szCs w:val="24"/>
              </w:rPr>
              <w:t>Данные существуют в форме слов из документов, высказываний, наблюдений</w:t>
            </w:r>
          </w:p>
        </w:tc>
      </w:tr>
      <w:tr w:rsidR="000B13B2" w:rsidRPr="00A8020A" w14:paraId="68E105A3" w14:textId="77777777" w:rsidTr="00F15EEE">
        <w:tc>
          <w:tcPr>
            <w:tcW w:w="2340" w:type="dxa"/>
          </w:tcPr>
          <w:p w14:paraId="67902C0D" w14:textId="77777777" w:rsidR="000B13B2" w:rsidRPr="00A8020A" w:rsidRDefault="000B13B2" w:rsidP="00F15EEE">
            <w:pPr>
              <w:rPr>
                <w:iCs/>
                <w:sz w:val="24"/>
                <w:szCs w:val="24"/>
              </w:rPr>
            </w:pPr>
            <w:r w:rsidRPr="00A8020A">
              <w:rPr>
                <w:iCs/>
                <w:sz w:val="24"/>
                <w:szCs w:val="24"/>
              </w:rPr>
              <w:t>14. Валидность (надежность) достигается достоверным:</w:t>
            </w:r>
          </w:p>
        </w:tc>
        <w:tc>
          <w:tcPr>
            <w:tcW w:w="3600" w:type="dxa"/>
          </w:tcPr>
          <w:p w14:paraId="20F6CA23" w14:textId="77777777" w:rsidR="000B13B2" w:rsidRPr="00A8020A" w:rsidRDefault="000B13B2" w:rsidP="00F15EEE">
            <w:pPr>
              <w:jc w:val="both"/>
              <w:rPr>
                <w:iCs/>
                <w:sz w:val="24"/>
                <w:szCs w:val="24"/>
              </w:rPr>
            </w:pPr>
            <w:r w:rsidRPr="00A8020A">
              <w:rPr>
                <w:iCs/>
                <w:sz w:val="24"/>
                <w:szCs w:val="24"/>
              </w:rPr>
              <w:t>Повторением установленных связей</w:t>
            </w:r>
          </w:p>
        </w:tc>
        <w:tc>
          <w:tcPr>
            <w:tcW w:w="3883" w:type="dxa"/>
          </w:tcPr>
          <w:p w14:paraId="36B56B45" w14:textId="77777777" w:rsidR="000B13B2" w:rsidRPr="00A8020A" w:rsidRDefault="000B13B2" w:rsidP="00F15EEE">
            <w:pPr>
              <w:ind w:right="-5"/>
              <w:jc w:val="both"/>
              <w:rPr>
                <w:iCs/>
                <w:sz w:val="24"/>
                <w:szCs w:val="24"/>
              </w:rPr>
            </w:pPr>
            <w:r w:rsidRPr="00A8020A">
              <w:rPr>
                <w:iCs/>
                <w:sz w:val="24"/>
                <w:szCs w:val="24"/>
              </w:rPr>
              <w:t>Описанием случаев и выявленных мнений</w:t>
            </w:r>
          </w:p>
        </w:tc>
      </w:tr>
      <w:tr w:rsidR="000B13B2" w:rsidRPr="00A8020A" w14:paraId="7265618D" w14:textId="77777777" w:rsidTr="00F15EEE">
        <w:tc>
          <w:tcPr>
            <w:tcW w:w="2340" w:type="dxa"/>
          </w:tcPr>
          <w:p w14:paraId="1BA23AAC" w14:textId="77777777" w:rsidR="000B13B2" w:rsidRPr="00A8020A" w:rsidRDefault="000B13B2" w:rsidP="00F15EEE">
            <w:pPr>
              <w:rPr>
                <w:iCs/>
                <w:sz w:val="24"/>
                <w:szCs w:val="24"/>
              </w:rPr>
            </w:pPr>
            <w:r w:rsidRPr="00A8020A">
              <w:rPr>
                <w:iCs/>
                <w:sz w:val="24"/>
                <w:szCs w:val="24"/>
              </w:rPr>
              <w:t>15. Стиль исследования</w:t>
            </w:r>
          </w:p>
        </w:tc>
        <w:tc>
          <w:tcPr>
            <w:tcW w:w="3600" w:type="dxa"/>
          </w:tcPr>
          <w:p w14:paraId="39B1A703" w14:textId="77777777" w:rsidR="000B13B2" w:rsidRPr="00A8020A" w:rsidRDefault="000B13B2" w:rsidP="00F15EEE">
            <w:pPr>
              <w:jc w:val="both"/>
              <w:rPr>
                <w:iCs/>
                <w:sz w:val="24"/>
                <w:szCs w:val="24"/>
              </w:rPr>
            </w:pPr>
            <w:r w:rsidRPr="00A8020A">
              <w:rPr>
                <w:iCs/>
                <w:sz w:val="24"/>
                <w:szCs w:val="24"/>
              </w:rPr>
              <w:t>Жесткий, холодный</w:t>
            </w:r>
          </w:p>
        </w:tc>
        <w:tc>
          <w:tcPr>
            <w:tcW w:w="3883" w:type="dxa"/>
          </w:tcPr>
          <w:p w14:paraId="6F60DF5A" w14:textId="77777777" w:rsidR="000B13B2" w:rsidRPr="00A8020A" w:rsidRDefault="000B13B2" w:rsidP="00F15EEE">
            <w:pPr>
              <w:ind w:right="-5"/>
              <w:jc w:val="both"/>
              <w:rPr>
                <w:iCs/>
                <w:sz w:val="24"/>
                <w:szCs w:val="24"/>
              </w:rPr>
            </w:pPr>
            <w:r w:rsidRPr="00A8020A">
              <w:rPr>
                <w:iCs/>
                <w:sz w:val="24"/>
                <w:szCs w:val="24"/>
              </w:rPr>
              <w:t>Мягкий, теплый</w:t>
            </w:r>
          </w:p>
        </w:tc>
      </w:tr>
    </w:tbl>
    <w:p w14:paraId="365C40C1" w14:textId="77777777" w:rsidR="000B13B2" w:rsidRPr="00A8020A" w:rsidRDefault="000B13B2" w:rsidP="000B13B2">
      <w:pPr>
        <w:ind w:right="-289" w:firstLine="709"/>
        <w:jc w:val="both"/>
        <w:rPr>
          <w:rFonts w:ascii="Times New Roman" w:hAnsi="Times New Roman" w:cs="Times New Roman"/>
          <w:b/>
          <w:iCs/>
          <w:sz w:val="24"/>
          <w:szCs w:val="24"/>
        </w:rPr>
      </w:pPr>
      <w:r w:rsidRPr="00A8020A">
        <w:rPr>
          <w:rFonts w:ascii="Times New Roman" w:hAnsi="Times New Roman" w:cs="Times New Roman"/>
          <w:iCs/>
          <w:sz w:val="24"/>
          <w:szCs w:val="24"/>
        </w:rPr>
        <w:t xml:space="preserve">       </w:t>
      </w:r>
      <w:r w:rsidRPr="00A8020A">
        <w:rPr>
          <w:rFonts w:ascii="Times New Roman" w:hAnsi="Times New Roman" w:cs="Times New Roman"/>
          <w:b/>
          <w:iCs/>
          <w:sz w:val="24"/>
          <w:szCs w:val="24"/>
        </w:rPr>
        <w:t xml:space="preserve">    </w:t>
      </w:r>
    </w:p>
    <w:p w14:paraId="0C2D0090" w14:textId="77777777" w:rsidR="000B13B2" w:rsidRPr="00A8020A" w:rsidRDefault="000B13B2" w:rsidP="000B13B2">
      <w:pPr>
        <w:ind w:right="-289"/>
        <w:jc w:val="center"/>
        <w:rPr>
          <w:rFonts w:ascii="Times New Roman" w:hAnsi="Times New Roman" w:cs="Times New Roman"/>
          <w:b/>
          <w:iCs/>
          <w:sz w:val="24"/>
          <w:szCs w:val="24"/>
        </w:rPr>
      </w:pPr>
      <w:r w:rsidRPr="00A8020A">
        <w:rPr>
          <w:rFonts w:ascii="Times New Roman" w:hAnsi="Times New Roman" w:cs="Times New Roman"/>
          <w:b/>
          <w:iCs/>
          <w:sz w:val="24"/>
          <w:szCs w:val="24"/>
        </w:rPr>
        <w:t>Ключевые термины  и понятия:</w:t>
      </w:r>
    </w:p>
    <w:p w14:paraId="357B3CA0" w14:textId="77777777" w:rsidR="000B13B2" w:rsidRPr="00A8020A" w:rsidRDefault="000B13B2" w:rsidP="000B13B2">
      <w:pPr>
        <w:ind w:right="-289"/>
        <w:jc w:val="both"/>
        <w:rPr>
          <w:rFonts w:ascii="Times New Roman" w:hAnsi="Times New Roman" w:cs="Times New Roman"/>
          <w:iCs/>
          <w:sz w:val="24"/>
          <w:szCs w:val="24"/>
        </w:rPr>
      </w:pPr>
      <w:r w:rsidRPr="00A8020A">
        <w:rPr>
          <w:rFonts w:ascii="Times New Roman" w:hAnsi="Times New Roman" w:cs="Times New Roman"/>
          <w:iCs/>
          <w:sz w:val="24"/>
          <w:szCs w:val="24"/>
        </w:rPr>
        <w:t>Количественные методы, качественные методы, триангуляция, биографический метод, глубинное интервью, включенное наблюдение, этнографические методы, фокус-группы, «синдром стереотипности».</w:t>
      </w:r>
    </w:p>
    <w:p w14:paraId="53D19553" w14:textId="77777777" w:rsidR="000B13B2" w:rsidRPr="00A8020A" w:rsidRDefault="000B13B2" w:rsidP="000B13B2">
      <w:pPr>
        <w:ind w:right="-289"/>
        <w:jc w:val="center"/>
        <w:rPr>
          <w:rFonts w:ascii="Times New Roman" w:hAnsi="Times New Roman" w:cs="Times New Roman"/>
          <w:b/>
          <w:iCs/>
          <w:sz w:val="24"/>
          <w:szCs w:val="24"/>
        </w:rPr>
      </w:pPr>
    </w:p>
    <w:p w14:paraId="2A5A6AC5" w14:textId="77777777" w:rsidR="000B13B2" w:rsidRPr="00A8020A" w:rsidRDefault="000B13B2" w:rsidP="000B13B2">
      <w:pPr>
        <w:ind w:right="-289"/>
        <w:jc w:val="center"/>
        <w:rPr>
          <w:rFonts w:ascii="Times New Roman" w:hAnsi="Times New Roman" w:cs="Times New Roman"/>
          <w:b/>
          <w:iCs/>
          <w:sz w:val="24"/>
          <w:szCs w:val="24"/>
        </w:rPr>
      </w:pPr>
      <w:r w:rsidRPr="00A8020A">
        <w:rPr>
          <w:rFonts w:ascii="Times New Roman" w:hAnsi="Times New Roman" w:cs="Times New Roman"/>
          <w:b/>
          <w:iCs/>
          <w:sz w:val="24"/>
          <w:szCs w:val="24"/>
        </w:rPr>
        <w:t>Вопросы для обсуждения:</w:t>
      </w:r>
    </w:p>
    <w:p w14:paraId="69BEC455" w14:textId="77777777" w:rsidR="000B13B2" w:rsidRPr="00A8020A" w:rsidRDefault="000B13B2" w:rsidP="000B13B2">
      <w:pPr>
        <w:pStyle w:val="a5"/>
        <w:numPr>
          <w:ilvl w:val="0"/>
          <w:numId w:val="14"/>
        </w:numPr>
        <w:shd w:val="clear" w:color="auto" w:fill="FFFFFF"/>
        <w:spacing w:before="100" w:beforeAutospacing="1" w:after="100" w:afterAutospacing="1"/>
        <w:jc w:val="both"/>
      </w:pPr>
      <w:r w:rsidRPr="00A8020A">
        <w:t xml:space="preserve">Охарактеризуйте количественные и качественные методы в </w:t>
      </w:r>
      <w:proofErr w:type="spellStart"/>
      <w:r w:rsidRPr="00A8020A">
        <w:t>гендерологии</w:t>
      </w:r>
      <w:proofErr w:type="spellEnd"/>
      <w:r w:rsidRPr="00A8020A">
        <w:t xml:space="preserve">. </w:t>
      </w:r>
    </w:p>
    <w:p w14:paraId="567ED6A1" w14:textId="77777777" w:rsidR="000B13B2" w:rsidRPr="00A8020A" w:rsidRDefault="000B13B2" w:rsidP="000B13B2">
      <w:pPr>
        <w:pStyle w:val="a5"/>
        <w:numPr>
          <w:ilvl w:val="0"/>
          <w:numId w:val="14"/>
        </w:numPr>
        <w:shd w:val="clear" w:color="auto" w:fill="FFFFFF"/>
        <w:spacing w:before="100" w:beforeAutospacing="1" w:after="100" w:afterAutospacing="1"/>
        <w:jc w:val="both"/>
      </w:pPr>
      <w:r w:rsidRPr="00A8020A">
        <w:lastRenderedPageBreak/>
        <w:t>Какова на Ваш взгляд роль исследователя при проведении качественных исследований?</w:t>
      </w:r>
    </w:p>
    <w:p w14:paraId="5AFCD1F4" w14:textId="77777777" w:rsidR="000B13B2" w:rsidRPr="00A8020A" w:rsidRDefault="000B13B2" w:rsidP="000B13B2">
      <w:pPr>
        <w:pStyle w:val="a5"/>
        <w:numPr>
          <w:ilvl w:val="0"/>
          <w:numId w:val="14"/>
        </w:numPr>
        <w:shd w:val="clear" w:color="auto" w:fill="FFFFFF"/>
        <w:spacing w:before="100" w:beforeAutospacing="1" w:after="100" w:afterAutospacing="1"/>
        <w:jc w:val="both"/>
      </w:pPr>
      <w:r w:rsidRPr="00A8020A">
        <w:t xml:space="preserve">Что такое «синдром стереотипности» и можно ли его преодолеть? </w:t>
      </w:r>
    </w:p>
    <w:p w14:paraId="300F53F6" w14:textId="77777777" w:rsidR="000B13B2" w:rsidRPr="00A8020A" w:rsidRDefault="000B13B2" w:rsidP="000B13B2">
      <w:pPr>
        <w:ind w:firstLine="709"/>
        <w:jc w:val="center"/>
        <w:rPr>
          <w:rFonts w:ascii="Times New Roman" w:hAnsi="Times New Roman" w:cs="Times New Roman"/>
          <w:b/>
          <w:iCs/>
          <w:sz w:val="24"/>
          <w:szCs w:val="24"/>
        </w:rPr>
      </w:pPr>
      <w:r w:rsidRPr="00A8020A">
        <w:rPr>
          <w:rFonts w:ascii="Times New Roman" w:hAnsi="Times New Roman" w:cs="Times New Roman"/>
          <w:b/>
          <w:iCs/>
          <w:sz w:val="24"/>
          <w:szCs w:val="24"/>
        </w:rPr>
        <w:t>Литература:</w:t>
      </w:r>
    </w:p>
    <w:p w14:paraId="5714C16F" w14:textId="77777777" w:rsidR="000B13B2" w:rsidRPr="00A8020A" w:rsidRDefault="000B13B2" w:rsidP="000B13B2">
      <w:pPr>
        <w:numPr>
          <w:ilvl w:val="0"/>
          <w:numId w:val="15"/>
        </w:numPr>
        <w:spacing w:after="0" w:line="240" w:lineRule="auto"/>
        <w:jc w:val="both"/>
        <w:rPr>
          <w:rFonts w:ascii="Times New Roman" w:hAnsi="Times New Roman" w:cs="Times New Roman"/>
          <w:sz w:val="24"/>
          <w:szCs w:val="24"/>
        </w:rPr>
      </w:pPr>
      <w:r w:rsidRPr="00A8020A">
        <w:rPr>
          <w:rFonts w:ascii="Times New Roman" w:hAnsi="Times New Roman" w:cs="Times New Roman"/>
          <w:sz w:val="24"/>
          <w:szCs w:val="24"/>
        </w:rPr>
        <w:t xml:space="preserve">Антология гендерных исследований. Сб. пер., Минск, 2000.  </w:t>
      </w:r>
    </w:p>
    <w:p w14:paraId="524D9A96" w14:textId="77777777" w:rsidR="000B13B2" w:rsidRPr="00A8020A" w:rsidRDefault="000B13B2" w:rsidP="000B13B2">
      <w:pPr>
        <w:numPr>
          <w:ilvl w:val="0"/>
          <w:numId w:val="15"/>
        </w:numPr>
        <w:spacing w:after="0" w:line="240" w:lineRule="auto"/>
        <w:jc w:val="both"/>
        <w:rPr>
          <w:rFonts w:ascii="Times New Roman" w:hAnsi="Times New Roman" w:cs="Times New Roman"/>
          <w:sz w:val="24"/>
          <w:szCs w:val="24"/>
        </w:rPr>
      </w:pPr>
      <w:r w:rsidRPr="00A8020A">
        <w:rPr>
          <w:rFonts w:ascii="Times New Roman" w:hAnsi="Times New Roman" w:cs="Times New Roman"/>
          <w:sz w:val="24"/>
          <w:szCs w:val="24"/>
        </w:rPr>
        <w:t>Воронина О.А. Теория и методология гендерных исследований. Курс лекций. М., 2001.</w:t>
      </w:r>
    </w:p>
    <w:p w14:paraId="06304F7A" w14:textId="77777777" w:rsidR="000B13B2" w:rsidRPr="00A8020A" w:rsidRDefault="000B13B2" w:rsidP="000B13B2">
      <w:pPr>
        <w:numPr>
          <w:ilvl w:val="0"/>
          <w:numId w:val="15"/>
        </w:numPr>
        <w:spacing w:after="0" w:line="240" w:lineRule="auto"/>
        <w:jc w:val="both"/>
        <w:rPr>
          <w:rFonts w:ascii="Times New Roman" w:hAnsi="Times New Roman" w:cs="Times New Roman"/>
          <w:sz w:val="24"/>
          <w:szCs w:val="24"/>
        </w:rPr>
      </w:pPr>
      <w:proofErr w:type="spellStart"/>
      <w:r w:rsidRPr="00A8020A">
        <w:rPr>
          <w:rFonts w:ascii="Times New Roman" w:hAnsi="Times New Roman" w:cs="Times New Roman"/>
          <w:sz w:val="24"/>
          <w:szCs w:val="24"/>
        </w:rPr>
        <w:t>Дениз</w:t>
      </w:r>
      <w:proofErr w:type="spellEnd"/>
      <w:r w:rsidRPr="00A8020A">
        <w:rPr>
          <w:rFonts w:ascii="Times New Roman" w:hAnsi="Times New Roman" w:cs="Times New Roman"/>
          <w:sz w:val="24"/>
          <w:szCs w:val="24"/>
        </w:rPr>
        <w:t xml:space="preserve"> </w:t>
      </w:r>
      <w:proofErr w:type="spellStart"/>
      <w:r w:rsidRPr="00A8020A">
        <w:rPr>
          <w:rFonts w:ascii="Times New Roman" w:hAnsi="Times New Roman" w:cs="Times New Roman"/>
          <w:sz w:val="24"/>
          <w:szCs w:val="24"/>
        </w:rPr>
        <w:t>Кандиоти</w:t>
      </w:r>
      <w:proofErr w:type="spellEnd"/>
      <w:r w:rsidRPr="00A8020A">
        <w:rPr>
          <w:rFonts w:ascii="Times New Roman" w:hAnsi="Times New Roman" w:cs="Times New Roman"/>
          <w:sz w:val="24"/>
          <w:szCs w:val="24"/>
        </w:rPr>
        <w:t xml:space="preserve">. Эволюция гендерных исследований. Обзор // Женщины и социальная политика (гендерный аспект). М., 1992.   </w:t>
      </w:r>
    </w:p>
    <w:p w14:paraId="0665ACC7" w14:textId="77777777" w:rsidR="000B13B2" w:rsidRPr="00A8020A" w:rsidRDefault="000B13B2" w:rsidP="000B13B2">
      <w:pPr>
        <w:numPr>
          <w:ilvl w:val="0"/>
          <w:numId w:val="15"/>
        </w:numPr>
        <w:spacing w:after="0" w:line="240" w:lineRule="auto"/>
        <w:jc w:val="both"/>
        <w:rPr>
          <w:rFonts w:ascii="Times New Roman" w:hAnsi="Times New Roman" w:cs="Times New Roman"/>
          <w:sz w:val="24"/>
          <w:szCs w:val="24"/>
        </w:rPr>
      </w:pPr>
      <w:r w:rsidRPr="00A8020A">
        <w:rPr>
          <w:rFonts w:ascii="Times New Roman" w:hAnsi="Times New Roman" w:cs="Times New Roman"/>
          <w:iCs/>
          <w:sz w:val="24"/>
          <w:szCs w:val="24"/>
        </w:rPr>
        <w:t xml:space="preserve">Зуйкова Е.М., Ерусланова Р.И. </w:t>
      </w:r>
      <w:proofErr w:type="spellStart"/>
      <w:r w:rsidRPr="00A8020A">
        <w:rPr>
          <w:rFonts w:ascii="Times New Roman" w:hAnsi="Times New Roman" w:cs="Times New Roman"/>
          <w:iCs/>
          <w:sz w:val="24"/>
          <w:szCs w:val="24"/>
        </w:rPr>
        <w:t>Феминология</w:t>
      </w:r>
      <w:proofErr w:type="spellEnd"/>
      <w:r w:rsidRPr="00A8020A">
        <w:rPr>
          <w:rFonts w:ascii="Times New Roman" w:hAnsi="Times New Roman" w:cs="Times New Roman"/>
          <w:iCs/>
          <w:sz w:val="24"/>
          <w:szCs w:val="24"/>
        </w:rPr>
        <w:t xml:space="preserve"> и гендерная политика. М., 2007.</w:t>
      </w:r>
    </w:p>
    <w:p w14:paraId="05A1FD47" w14:textId="77777777" w:rsidR="000B13B2" w:rsidRPr="00A8020A" w:rsidRDefault="000B13B2" w:rsidP="000B13B2">
      <w:pPr>
        <w:numPr>
          <w:ilvl w:val="0"/>
          <w:numId w:val="15"/>
        </w:numPr>
        <w:spacing w:after="0" w:line="240" w:lineRule="auto"/>
        <w:jc w:val="both"/>
        <w:rPr>
          <w:rFonts w:ascii="Times New Roman" w:hAnsi="Times New Roman" w:cs="Times New Roman"/>
          <w:sz w:val="24"/>
          <w:szCs w:val="24"/>
        </w:rPr>
      </w:pPr>
      <w:r w:rsidRPr="00A8020A">
        <w:rPr>
          <w:rFonts w:ascii="Times New Roman" w:hAnsi="Times New Roman" w:cs="Times New Roman"/>
          <w:iCs/>
          <w:sz w:val="24"/>
          <w:szCs w:val="24"/>
        </w:rPr>
        <w:t xml:space="preserve">Петрова Р.Г. </w:t>
      </w:r>
      <w:proofErr w:type="spellStart"/>
      <w:r w:rsidRPr="00A8020A">
        <w:rPr>
          <w:rFonts w:ascii="Times New Roman" w:hAnsi="Times New Roman" w:cs="Times New Roman"/>
          <w:iCs/>
          <w:sz w:val="24"/>
          <w:szCs w:val="24"/>
        </w:rPr>
        <w:t>Гендерология</w:t>
      </w:r>
      <w:proofErr w:type="spellEnd"/>
      <w:r w:rsidRPr="00A8020A">
        <w:rPr>
          <w:rFonts w:ascii="Times New Roman" w:hAnsi="Times New Roman" w:cs="Times New Roman"/>
          <w:iCs/>
          <w:sz w:val="24"/>
          <w:szCs w:val="24"/>
        </w:rPr>
        <w:t xml:space="preserve"> и </w:t>
      </w:r>
      <w:proofErr w:type="spellStart"/>
      <w:r w:rsidRPr="00A8020A">
        <w:rPr>
          <w:rFonts w:ascii="Times New Roman" w:hAnsi="Times New Roman" w:cs="Times New Roman"/>
          <w:iCs/>
          <w:sz w:val="24"/>
          <w:szCs w:val="24"/>
        </w:rPr>
        <w:t>феминология</w:t>
      </w:r>
      <w:proofErr w:type="spellEnd"/>
      <w:r w:rsidRPr="00A8020A">
        <w:rPr>
          <w:rFonts w:ascii="Times New Roman" w:hAnsi="Times New Roman" w:cs="Times New Roman"/>
          <w:iCs/>
          <w:sz w:val="24"/>
          <w:szCs w:val="24"/>
        </w:rPr>
        <w:t>. Учебное пособие. М., 2007.</w:t>
      </w:r>
    </w:p>
    <w:p w14:paraId="327E3C00" w14:textId="77777777" w:rsidR="000B13B2" w:rsidRPr="00A8020A" w:rsidRDefault="000B13B2" w:rsidP="000B13B2">
      <w:pPr>
        <w:numPr>
          <w:ilvl w:val="0"/>
          <w:numId w:val="15"/>
        </w:numPr>
        <w:spacing w:after="0" w:line="240" w:lineRule="auto"/>
        <w:jc w:val="both"/>
        <w:rPr>
          <w:rFonts w:ascii="Times New Roman" w:hAnsi="Times New Roman" w:cs="Times New Roman"/>
          <w:sz w:val="24"/>
          <w:szCs w:val="24"/>
        </w:rPr>
      </w:pPr>
      <w:proofErr w:type="spellStart"/>
      <w:r w:rsidRPr="00A8020A">
        <w:rPr>
          <w:rFonts w:ascii="Times New Roman" w:hAnsi="Times New Roman" w:cs="Times New Roman"/>
          <w:iCs/>
          <w:sz w:val="24"/>
          <w:szCs w:val="24"/>
        </w:rPr>
        <w:t>Сарсембаева</w:t>
      </w:r>
      <w:proofErr w:type="spellEnd"/>
      <w:r w:rsidRPr="00A8020A">
        <w:rPr>
          <w:rFonts w:ascii="Times New Roman" w:hAnsi="Times New Roman" w:cs="Times New Roman"/>
          <w:iCs/>
          <w:sz w:val="24"/>
          <w:szCs w:val="24"/>
        </w:rPr>
        <w:t xml:space="preserve"> Р.Б. Социология гендера. Учебное пособие. Алматы, 2007.</w:t>
      </w:r>
    </w:p>
    <w:p w14:paraId="73710F3B" w14:textId="577BB31E" w:rsidR="001C639C" w:rsidRPr="00752294" w:rsidRDefault="000B13B2" w:rsidP="001C639C">
      <w:pPr>
        <w:numPr>
          <w:ilvl w:val="0"/>
          <w:numId w:val="15"/>
        </w:numPr>
        <w:spacing w:after="0" w:line="240" w:lineRule="auto"/>
        <w:jc w:val="both"/>
        <w:rPr>
          <w:rFonts w:ascii="Times New Roman" w:hAnsi="Times New Roman" w:cs="Times New Roman"/>
          <w:sz w:val="24"/>
          <w:szCs w:val="24"/>
        </w:rPr>
      </w:pPr>
      <w:r w:rsidRPr="00A8020A">
        <w:rPr>
          <w:rFonts w:ascii="Times New Roman" w:hAnsi="Times New Roman" w:cs="Times New Roman"/>
          <w:iCs/>
          <w:sz w:val="24"/>
          <w:szCs w:val="24"/>
        </w:rPr>
        <w:t>Словарь гендерных терминов. М., 2002.</w:t>
      </w:r>
    </w:p>
    <w:p w14:paraId="48233382" w14:textId="53623E46" w:rsidR="001C639C" w:rsidRPr="00A8020A" w:rsidRDefault="001C639C" w:rsidP="001C639C">
      <w:pPr>
        <w:rPr>
          <w:rFonts w:ascii="Times New Roman" w:hAnsi="Times New Roman" w:cs="Times New Roman"/>
          <w:b/>
          <w:sz w:val="24"/>
          <w:szCs w:val="24"/>
        </w:rPr>
      </w:pPr>
    </w:p>
    <w:p w14:paraId="7AFBD65F" w14:textId="5ED269D8" w:rsidR="001C639C" w:rsidRPr="00A8020A" w:rsidRDefault="001C639C" w:rsidP="001C639C">
      <w:pPr>
        <w:tabs>
          <w:tab w:val="left" w:pos="1035"/>
        </w:tabs>
        <w:rPr>
          <w:rFonts w:ascii="Times New Roman" w:hAnsi="Times New Roman" w:cs="Times New Roman"/>
          <w:b/>
          <w:sz w:val="24"/>
          <w:szCs w:val="24"/>
        </w:rPr>
      </w:pPr>
      <w:r w:rsidRPr="00A8020A">
        <w:rPr>
          <w:rFonts w:ascii="Times New Roman" w:hAnsi="Times New Roman" w:cs="Times New Roman"/>
          <w:b/>
          <w:sz w:val="24"/>
          <w:szCs w:val="24"/>
        </w:rPr>
        <w:tab/>
      </w:r>
      <w:r w:rsidRPr="00A8020A">
        <w:rPr>
          <w:rFonts w:ascii="Times New Roman" w:hAnsi="Times New Roman" w:cs="Times New Roman"/>
          <w:b/>
          <w:sz w:val="24"/>
          <w:szCs w:val="24"/>
          <w:lang w:val="kk-KZ"/>
        </w:rPr>
        <w:t>Лекция 9.</w:t>
      </w:r>
      <w:r w:rsidRPr="00A8020A">
        <w:rPr>
          <w:rFonts w:ascii="Times New Roman" w:hAnsi="Times New Roman" w:cs="Times New Roman"/>
          <w:b/>
          <w:sz w:val="24"/>
          <w:szCs w:val="24"/>
        </w:rPr>
        <w:t xml:space="preserve"> </w:t>
      </w:r>
      <w:r w:rsidRPr="00A8020A">
        <w:rPr>
          <w:rFonts w:ascii="Times New Roman" w:hAnsi="Times New Roman" w:cs="Times New Roman"/>
          <w:b/>
          <w:iCs/>
          <w:sz w:val="24"/>
          <w:szCs w:val="24"/>
        </w:rPr>
        <w:t>Проблема пола в истории человечества</w:t>
      </w:r>
    </w:p>
    <w:p w14:paraId="0F0862EF" w14:textId="77777777" w:rsidR="00A5636C" w:rsidRPr="00A8020A" w:rsidRDefault="00A5636C" w:rsidP="00A5636C">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 xml:space="preserve">Культура и философия Древнего Востока сыграли большое значение в последующем развитии и распространении взглядов на «мужское» и «женское» в сознании людей. </w:t>
      </w:r>
    </w:p>
    <w:p w14:paraId="4FC82199" w14:textId="77777777" w:rsidR="00A5636C" w:rsidRPr="00A8020A" w:rsidRDefault="00A5636C" w:rsidP="00A5636C">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Древнейшим памятником индийской философии являются   «Веды». «Веды» делятся на 4 части. Древнейшая из них – «</w:t>
      </w:r>
      <w:proofErr w:type="spellStart"/>
      <w:r w:rsidRPr="00A8020A">
        <w:rPr>
          <w:rFonts w:ascii="Times New Roman" w:hAnsi="Times New Roman" w:cs="Times New Roman"/>
          <w:iCs/>
          <w:sz w:val="24"/>
          <w:szCs w:val="24"/>
        </w:rPr>
        <w:t>Самхиты</w:t>
      </w:r>
      <w:proofErr w:type="spellEnd"/>
      <w:r w:rsidRPr="00A8020A">
        <w:rPr>
          <w:rFonts w:ascii="Times New Roman" w:hAnsi="Times New Roman" w:cs="Times New Roman"/>
          <w:iCs/>
          <w:sz w:val="24"/>
          <w:szCs w:val="24"/>
        </w:rPr>
        <w:t>». Произведения остальных из групп представляют собой дополнения и комментарии к «</w:t>
      </w:r>
      <w:proofErr w:type="spellStart"/>
      <w:r w:rsidRPr="00A8020A">
        <w:rPr>
          <w:rFonts w:ascii="Times New Roman" w:hAnsi="Times New Roman" w:cs="Times New Roman"/>
          <w:iCs/>
          <w:sz w:val="24"/>
          <w:szCs w:val="24"/>
        </w:rPr>
        <w:t>Самхитам</w:t>
      </w:r>
      <w:proofErr w:type="spellEnd"/>
      <w:r w:rsidRPr="00A8020A">
        <w:rPr>
          <w:rFonts w:ascii="Times New Roman" w:hAnsi="Times New Roman" w:cs="Times New Roman"/>
          <w:iCs/>
          <w:sz w:val="24"/>
          <w:szCs w:val="24"/>
        </w:rPr>
        <w:t>»: «</w:t>
      </w:r>
      <w:proofErr w:type="spellStart"/>
      <w:r w:rsidRPr="00A8020A">
        <w:rPr>
          <w:rFonts w:ascii="Times New Roman" w:hAnsi="Times New Roman" w:cs="Times New Roman"/>
          <w:iCs/>
          <w:sz w:val="24"/>
          <w:szCs w:val="24"/>
        </w:rPr>
        <w:t>Ригведа</w:t>
      </w:r>
      <w:proofErr w:type="spellEnd"/>
      <w:r w:rsidRPr="00A8020A">
        <w:rPr>
          <w:rFonts w:ascii="Times New Roman" w:hAnsi="Times New Roman" w:cs="Times New Roman"/>
          <w:iCs/>
          <w:sz w:val="24"/>
          <w:szCs w:val="24"/>
        </w:rPr>
        <w:t xml:space="preserve">» - сборник религиозных гимнов., «Брахманы» - сборник ритуальных текстов, «Араньяки» - правила поведения для отшельников, «Упанишада» - беседы с учителем (учение о переселении душ, о карме и пр.). </w:t>
      </w:r>
    </w:p>
    <w:p w14:paraId="4BBDBBF4" w14:textId="77777777" w:rsidR="00A5636C" w:rsidRPr="00A8020A" w:rsidRDefault="00A5636C" w:rsidP="00A5636C">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 xml:space="preserve">В древнеиндийской философии ложилось несколько взглядов на проблему «мужского» и «женского», которые включают в себя осознание этих категорий как безначального, изначально единого и неразделимого, </w:t>
      </w:r>
      <w:proofErr w:type="spellStart"/>
      <w:r w:rsidRPr="00A8020A">
        <w:rPr>
          <w:rFonts w:ascii="Times New Roman" w:hAnsi="Times New Roman" w:cs="Times New Roman"/>
          <w:iCs/>
          <w:sz w:val="24"/>
          <w:szCs w:val="24"/>
        </w:rPr>
        <w:t>фаллоцентрическую</w:t>
      </w:r>
      <w:proofErr w:type="spellEnd"/>
      <w:r w:rsidRPr="00A8020A">
        <w:rPr>
          <w:rFonts w:ascii="Times New Roman" w:hAnsi="Times New Roman" w:cs="Times New Roman"/>
          <w:iCs/>
          <w:sz w:val="24"/>
          <w:szCs w:val="24"/>
        </w:rPr>
        <w:t xml:space="preserve"> позицию, с идеей о превосходстве мужчин над женщинами; эгалитарную позицию, предполагающую равноправие между мужчинами и женщинами; феминистскую позицию, предполагающую особый статус женщины; </w:t>
      </w:r>
      <w:proofErr w:type="spellStart"/>
      <w:r w:rsidRPr="00A8020A">
        <w:rPr>
          <w:rFonts w:ascii="Times New Roman" w:hAnsi="Times New Roman" w:cs="Times New Roman"/>
          <w:iCs/>
          <w:sz w:val="24"/>
          <w:szCs w:val="24"/>
        </w:rPr>
        <w:t>амбвивалентную</w:t>
      </w:r>
      <w:proofErr w:type="spellEnd"/>
      <w:r w:rsidRPr="00A8020A">
        <w:rPr>
          <w:rFonts w:ascii="Times New Roman" w:hAnsi="Times New Roman" w:cs="Times New Roman"/>
          <w:iCs/>
          <w:sz w:val="24"/>
          <w:szCs w:val="24"/>
        </w:rPr>
        <w:t xml:space="preserve"> позицию, где женщина воспринимается как носитель двух начал: светлого и темного.</w:t>
      </w:r>
    </w:p>
    <w:p w14:paraId="48E06385" w14:textId="77777777" w:rsidR="00A5636C" w:rsidRPr="00A8020A" w:rsidRDefault="00A5636C" w:rsidP="00A5636C">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Проблема «мужского» и «женского» в древнеиндийской философии рассматривалась в связи с решением вопроса о первопричине и происхождении всего сущего. В «</w:t>
      </w:r>
      <w:proofErr w:type="spellStart"/>
      <w:r w:rsidRPr="00A8020A">
        <w:rPr>
          <w:rFonts w:ascii="Times New Roman" w:hAnsi="Times New Roman" w:cs="Times New Roman"/>
          <w:iCs/>
          <w:sz w:val="24"/>
          <w:szCs w:val="24"/>
        </w:rPr>
        <w:t>Ригведе</w:t>
      </w:r>
      <w:proofErr w:type="spellEnd"/>
      <w:r w:rsidRPr="00A8020A">
        <w:rPr>
          <w:rFonts w:ascii="Times New Roman" w:hAnsi="Times New Roman" w:cs="Times New Roman"/>
          <w:iCs/>
          <w:sz w:val="24"/>
          <w:szCs w:val="24"/>
        </w:rPr>
        <w:t>» говорится о том, что в начале было одно (единое), оно предшествовало всему, оно произошло ни из чего, у него нет основы. Затем осуществляется переход к разделению на противоположности: бытие и небытие, небо и земля, свет и тьма, жизнь и смерть, мужского и женского.</w:t>
      </w:r>
    </w:p>
    <w:p w14:paraId="6356C406" w14:textId="77777777" w:rsidR="00A5636C" w:rsidRPr="00A8020A" w:rsidRDefault="00A5636C" w:rsidP="00A5636C">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По законам «</w:t>
      </w:r>
      <w:proofErr w:type="spellStart"/>
      <w:r w:rsidRPr="00A8020A">
        <w:rPr>
          <w:rFonts w:ascii="Times New Roman" w:hAnsi="Times New Roman" w:cs="Times New Roman"/>
          <w:iCs/>
          <w:sz w:val="24"/>
          <w:szCs w:val="24"/>
        </w:rPr>
        <w:t>шастр</w:t>
      </w:r>
      <w:proofErr w:type="spellEnd"/>
      <w:r w:rsidRPr="00A8020A">
        <w:rPr>
          <w:rFonts w:ascii="Times New Roman" w:hAnsi="Times New Roman" w:cs="Times New Roman"/>
          <w:iCs/>
          <w:sz w:val="24"/>
          <w:szCs w:val="24"/>
        </w:rPr>
        <w:t xml:space="preserve">» мужчина и женщина, муж и жена должны жить вместе, поскольку это соотносится с законами природы. При этом женщины должны быть почитаемы. </w:t>
      </w:r>
    </w:p>
    <w:p w14:paraId="12AB0ACD" w14:textId="77777777" w:rsidR="00A5636C" w:rsidRPr="00A8020A" w:rsidRDefault="00A5636C" w:rsidP="00A5636C">
      <w:pPr>
        <w:ind w:right="-289" w:firstLine="709"/>
        <w:jc w:val="both"/>
        <w:rPr>
          <w:rFonts w:ascii="Times New Roman" w:hAnsi="Times New Roman" w:cs="Times New Roman"/>
          <w:iCs/>
          <w:sz w:val="24"/>
          <w:szCs w:val="24"/>
        </w:rPr>
      </w:pPr>
      <w:proofErr w:type="spellStart"/>
      <w:r w:rsidRPr="00A8020A">
        <w:rPr>
          <w:rFonts w:ascii="Times New Roman" w:hAnsi="Times New Roman" w:cs="Times New Roman"/>
          <w:iCs/>
          <w:sz w:val="24"/>
          <w:szCs w:val="24"/>
        </w:rPr>
        <w:t>Фаллоцентрическая</w:t>
      </w:r>
      <w:proofErr w:type="spellEnd"/>
      <w:r w:rsidRPr="00A8020A">
        <w:rPr>
          <w:rFonts w:ascii="Times New Roman" w:hAnsi="Times New Roman" w:cs="Times New Roman"/>
          <w:iCs/>
          <w:sz w:val="24"/>
          <w:szCs w:val="24"/>
        </w:rPr>
        <w:t xml:space="preserve"> позиция, характерная для ортодоксального брахманизма и предполагающая превосходство мужчин над женщинами, которые относятся к низшей касте, абсолютно не способны к самостоятельности и полностью принадлежат своему мужу-господину. Так в законах Ману утверждалось: «</w:t>
      </w:r>
      <w:r w:rsidRPr="00A8020A">
        <w:rPr>
          <w:rFonts w:ascii="Times New Roman" w:hAnsi="Times New Roman" w:cs="Times New Roman"/>
          <w:i/>
          <w:iCs/>
          <w:sz w:val="24"/>
          <w:szCs w:val="24"/>
        </w:rPr>
        <w:t xml:space="preserve">день и ночь, женщины должны находиться в зависимости от своих мужчин. Отец охраняет ее в детве, муж охраняет ее в молодости, сыновья – в старости. </w:t>
      </w:r>
      <w:proofErr w:type="spellStart"/>
      <w:r w:rsidRPr="00A8020A">
        <w:rPr>
          <w:rFonts w:ascii="Times New Roman" w:hAnsi="Times New Roman" w:cs="Times New Roman"/>
          <w:i/>
          <w:iCs/>
          <w:sz w:val="24"/>
          <w:szCs w:val="24"/>
        </w:rPr>
        <w:t>Жнщина</w:t>
      </w:r>
      <w:proofErr w:type="spellEnd"/>
      <w:r w:rsidRPr="00A8020A">
        <w:rPr>
          <w:rFonts w:ascii="Times New Roman" w:hAnsi="Times New Roman" w:cs="Times New Roman"/>
          <w:i/>
          <w:iCs/>
          <w:sz w:val="24"/>
          <w:szCs w:val="24"/>
        </w:rPr>
        <w:t xml:space="preserve"> никогда не пригодна к самостоятельности</w:t>
      </w:r>
      <w:r w:rsidRPr="00A8020A">
        <w:rPr>
          <w:rFonts w:ascii="Times New Roman" w:hAnsi="Times New Roman" w:cs="Times New Roman"/>
          <w:iCs/>
          <w:sz w:val="24"/>
          <w:szCs w:val="24"/>
        </w:rPr>
        <w:t>».</w:t>
      </w:r>
    </w:p>
    <w:p w14:paraId="46CA0E2C" w14:textId="77777777" w:rsidR="00A5636C" w:rsidRPr="00A8020A" w:rsidRDefault="00A5636C" w:rsidP="00A5636C">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lastRenderedPageBreak/>
        <w:t xml:space="preserve">Главный религиозный долг женщины – это служение мужу: «Муж, </w:t>
      </w:r>
      <w:r w:rsidRPr="00A8020A">
        <w:rPr>
          <w:rFonts w:ascii="Times New Roman" w:hAnsi="Times New Roman" w:cs="Times New Roman"/>
          <w:i/>
          <w:iCs/>
          <w:sz w:val="24"/>
          <w:szCs w:val="24"/>
        </w:rPr>
        <w:t>даже чуждый добродетели, распутный и лишенный добрых качеств, добродетельной женой должен быть почитаем как бог</w:t>
      </w:r>
      <w:r w:rsidRPr="00A8020A">
        <w:rPr>
          <w:rFonts w:ascii="Times New Roman" w:hAnsi="Times New Roman" w:cs="Times New Roman"/>
          <w:iCs/>
          <w:sz w:val="24"/>
          <w:szCs w:val="24"/>
        </w:rPr>
        <w:t xml:space="preserve">». </w:t>
      </w:r>
    </w:p>
    <w:p w14:paraId="508E948F" w14:textId="77777777" w:rsidR="00A5636C" w:rsidRPr="00A8020A" w:rsidRDefault="00A5636C" w:rsidP="00A5636C">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В тантрическом буддизме женщины использовались мужчинами в качестве объектов выполнения определенных сексуальных обрядов.</w:t>
      </w:r>
    </w:p>
    <w:p w14:paraId="08E62558" w14:textId="77777777" w:rsidR="00A5636C" w:rsidRPr="00A8020A" w:rsidRDefault="00A5636C" w:rsidP="00A5636C">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Эгалитарная позиция утверждается в буддизме, который предполагает, что женщины, как и мужчины, могут включаться в религиозные объединения – сангхи и достичь Просветления как конечной цели учения.</w:t>
      </w:r>
    </w:p>
    <w:p w14:paraId="003349F5" w14:textId="77777777" w:rsidR="00A5636C" w:rsidRPr="00A8020A" w:rsidRDefault="00A5636C" w:rsidP="00A5636C">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 xml:space="preserve">Будда основал женскую монашескую общину, во главе с его тетей </w:t>
      </w:r>
      <w:proofErr w:type="spellStart"/>
      <w:r w:rsidRPr="00A8020A">
        <w:rPr>
          <w:rFonts w:ascii="Times New Roman" w:hAnsi="Times New Roman" w:cs="Times New Roman"/>
          <w:iCs/>
          <w:sz w:val="24"/>
          <w:szCs w:val="24"/>
        </w:rPr>
        <w:t>Махапраджапати</w:t>
      </w:r>
      <w:proofErr w:type="spellEnd"/>
      <w:r w:rsidRPr="00A8020A">
        <w:rPr>
          <w:rFonts w:ascii="Times New Roman" w:hAnsi="Times New Roman" w:cs="Times New Roman"/>
          <w:iCs/>
          <w:sz w:val="24"/>
          <w:szCs w:val="24"/>
        </w:rPr>
        <w:t>. Для вступления в общину, по мнению Будды, женщины должны выполнить так называемые «Восемь правил»:</w:t>
      </w:r>
    </w:p>
    <w:p w14:paraId="4AA8FD31" w14:textId="77777777" w:rsidR="00A5636C" w:rsidRPr="00A8020A" w:rsidRDefault="00A5636C" w:rsidP="00A5636C">
      <w:pPr>
        <w:numPr>
          <w:ilvl w:val="0"/>
          <w:numId w:val="19"/>
        </w:numPr>
        <w:spacing w:after="0" w:line="240" w:lineRule="auto"/>
        <w:ind w:right="-289"/>
        <w:jc w:val="both"/>
        <w:rPr>
          <w:rFonts w:ascii="Times New Roman" w:hAnsi="Times New Roman" w:cs="Times New Roman"/>
          <w:iCs/>
          <w:sz w:val="24"/>
          <w:szCs w:val="24"/>
        </w:rPr>
      </w:pPr>
      <w:r w:rsidRPr="00A8020A">
        <w:rPr>
          <w:rFonts w:ascii="Times New Roman" w:hAnsi="Times New Roman" w:cs="Times New Roman"/>
          <w:iCs/>
          <w:sz w:val="24"/>
          <w:szCs w:val="24"/>
        </w:rPr>
        <w:t>Для того, чтобы стать монахиней, претендентка должна пройти 2-хлетний испытательный срок.</w:t>
      </w:r>
    </w:p>
    <w:p w14:paraId="50061BB1" w14:textId="77777777" w:rsidR="00A5636C" w:rsidRPr="00A8020A" w:rsidRDefault="00A5636C" w:rsidP="00A5636C">
      <w:pPr>
        <w:numPr>
          <w:ilvl w:val="0"/>
          <w:numId w:val="19"/>
        </w:numPr>
        <w:spacing w:after="0" w:line="240" w:lineRule="auto"/>
        <w:ind w:right="-289"/>
        <w:jc w:val="both"/>
        <w:rPr>
          <w:rFonts w:ascii="Times New Roman" w:hAnsi="Times New Roman" w:cs="Times New Roman"/>
          <w:iCs/>
          <w:sz w:val="24"/>
          <w:szCs w:val="24"/>
        </w:rPr>
      </w:pPr>
      <w:r w:rsidRPr="00A8020A">
        <w:rPr>
          <w:rFonts w:ascii="Times New Roman" w:hAnsi="Times New Roman" w:cs="Times New Roman"/>
          <w:iCs/>
          <w:sz w:val="24"/>
          <w:szCs w:val="24"/>
        </w:rPr>
        <w:t>Став монахиней, она должна всегда показывать уважение к любому монаху.</w:t>
      </w:r>
    </w:p>
    <w:p w14:paraId="156123D4" w14:textId="77777777" w:rsidR="00A5636C" w:rsidRPr="00A8020A" w:rsidRDefault="00A5636C" w:rsidP="00A5636C">
      <w:pPr>
        <w:numPr>
          <w:ilvl w:val="0"/>
          <w:numId w:val="19"/>
        </w:numPr>
        <w:spacing w:after="0" w:line="240" w:lineRule="auto"/>
        <w:ind w:right="-289"/>
        <w:jc w:val="both"/>
        <w:rPr>
          <w:rFonts w:ascii="Times New Roman" w:hAnsi="Times New Roman" w:cs="Times New Roman"/>
          <w:iCs/>
          <w:sz w:val="24"/>
          <w:szCs w:val="24"/>
        </w:rPr>
      </w:pPr>
      <w:r w:rsidRPr="00A8020A">
        <w:rPr>
          <w:rFonts w:ascii="Times New Roman" w:hAnsi="Times New Roman" w:cs="Times New Roman"/>
          <w:iCs/>
          <w:sz w:val="24"/>
          <w:szCs w:val="24"/>
        </w:rPr>
        <w:t xml:space="preserve">«Летнее отрешение» в сезон дождей монахиня должна проводить только в том месте, глее находится монах. </w:t>
      </w:r>
    </w:p>
    <w:p w14:paraId="4AA83D47" w14:textId="77777777" w:rsidR="00A5636C" w:rsidRPr="00A8020A" w:rsidRDefault="00A5636C" w:rsidP="00A5636C">
      <w:pPr>
        <w:numPr>
          <w:ilvl w:val="0"/>
          <w:numId w:val="19"/>
        </w:numPr>
        <w:spacing w:after="0" w:line="240" w:lineRule="auto"/>
        <w:ind w:right="-289"/>
        <w:jc w:val="both"/>
        <w:rPr>
          <w:rFonts w:ascii="Times New Roman" w:hAnsi="Times New Roman" w:cs="Times New Roman"/>
          <w:iCs/>
          <w:sz w:val="24"/>
          <w:szCs w:val="24"/>
        </w:rPr>
      </w:pPr>
      <w:r w:rsidRPr="00A8020A">
        <w:rPr>
          <w:rFonts w:ascii="Times New Roman" w:hAnsi="Times New Roman" w:cs="Times New Roman"/>
          <w:iCs/>
          <w:sz w:val="24"/>
          <w:szCs w:val="24"/>
        </w:rPr>
        <w:t>Если она совершила проступок, она подвергается 2-недельному наказанию как в женской так и мужской общинах.</w:t>
      </w:r>
    </w:p>
    <w:p w14:paraId="3343AEA7" w14:textId="77777777" w:rsidR="00A5636C" w:rsidRPr="00A8020A" w:rsidRDefault="00A5636C" w:rsidP="00A5636C">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 xml:space="preserve">Феминистская позиция, предполагала особый статус женщины и предписывала ей наличие наилучших качеств по сравнению с мужчинами. </w:t>
      </w:r>
    </w:p>
    <w:p w14:paraId="468FF8AF" w14:textId="77777777" w:rsidR="00A5636C" w:rsidRPr="00A8020A" w:rsidRDefault="00A5636C" w:rsidP="00A5636C">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 xml:space="preserve">Тантризм как религиозное учение характеризуется следующими признаками: 1 – это путь познания, пробуждения, и овладения скрытыми энергиями тела, 2 – для этого необходимо разработать и выполнять определенные ритуалы, 3 – процветание в тантризме эзотерических учений.  Так, в тантрическом буддизме присутствуют два начала Шива и </w:t>
      </w:r>
      <w:proofErr w:type="spellStart"/>
      <w:r w:rsidRPr="00A8020A">
        <w:rPr>
          <w:rFonts w:ascii="Times New Roman" w:hAnsi="Times New Roman" w:cs="Times New Roman"/>
          <w:iCs/>
          <w:sz w:val="24"/>
          <w:szCs w:val="24"/>
        </w:rPr>
        <w:t>Шакти</w:t>
      </w:r>
      <w:proofErr w:type="spellEnd"/>
      <w:r w:rsidRPr="00A8020A">
        <w:rPr>
          <w:rFonts w:ascii="Times New Roman" w:hAnsi="Times New Roman" w:cs="Times New Roman"/>
          <w:iCs/>
          <w:sz w:val="24"/>
          <w:szCs w:val="24"/>
        </w:rPr>
        <w:t xml:space="preserve"> (время и пространство, мужчина и женщина).  Особенностью тантризма является </w:t>
      </w:r>
      <w:proofErr w:type="spellStart"/>
      <w:r w:rsidRPr="00A8020A">
        <w:rPr>
          <w:rFonts w:ascii="Times New Roman" w:hAnsi="Times New Roman" w:cs="Times New Roman"/>
          <w:iCs/>
          <w:sz w:val="24"/>
          <w:szCs w:val="24"/>
        </w:rPr>
        <w:t>шактизм</w:t>
      </w:r>
      <w:proofErr w:type="spellEnd"/>
      <w:r w:rsidRPr="00A8020A">
        <w:rPr>
          <w:rFonts w:ascii="Times New Roman" w:hAnsi="Times New Roman" w:cs="Times New Roman"/>
          <w:iCs/>
          <w:sz w:val="24"/>
          <w:szCs w:val="24"/>
        </w:rPr>
        <w:t xml:space="preserve">, в котором на первый план выступает фигура и символ богини или божественной женщины – </w:t>
      </w:r>
      <w:proofErr w:type="spellStart"/>
      <w:r w:rsidRPr="00A8020A">
        <w:rPr>
          <w:rFonts w:ascii="Times New Roman" w:hAnsi="Times New Roman" w:cs="Times New Roman"/>
          <w:iCs/>
          <w:sz w:val="24"/>
          <w:szCs w:val="24"/>
        </w:rPr>
        <w:t>Шакти</w:t>
      </w:r>
      <w:proofErr w:type="spellEnd"/>
      <w:r w:rsidRPr="00A8020A">
        <w:rPr>
          <w:rFonts w:ascii="Times New Roman" w:hAnsi="Times New Roman" w:cs="Times New Roman"/>
          <w:iCs/>
          <w:sz w:val="24"/>
          <w:szCs w:val="24"/>
        </w:rPr>
        <w:t xml:space="preserve">, в различных образах. </w:t>
      </w:r>
    </w:p>
    <w:p w14:paraId="1C443E5F" w14:textId="77777777" w:rsidR="00A5636C" w:rsidRPr="00A8020A" w:rsidRDefault="00A5636C" w:rsidP="00A5636C">
      <w:pPr>
        <w:ind w:right="-289" w:firstLine="709"/>
        <w:jc w:val="both"/>
        <w:rPr>
          <w:rFonts w:ascii="Times New Roman" w:hAnsi="Times New Roman" w:cs="Times New Roman"/>
          <w:iCs/>
          <w:sz w:val="24"/>
          <w:szCs w:val="24"/>
        </w:rPr>
      </w:pPr>
      <w:proofErr w:type="spellStart"/>
      <w:r w:rsidRPr="00A8020A">
        <w:rPr>
          <w:rFonts w:ascii="Times New Roman" w:hAnsi="Times New Roman" w:cs="Times New Roman"/>
          <w:iCs/>
          <w:sz w:val="24"/>
          <w:szCs w:val="24"/>
        </w:rPr>
        <w:t>Амбвивалентная</w:t>
      </w:r>
      <w:proofErr w:type="spellEnd"/>
      <w:r w:rsidRPr="00A8020A">
        <w:rPr>
          <w:rFonts w:ascii="Times New Roman" w:hAnsi="Times New Roman" w:cs="Times New Roman"/>
          <w:iCs/>
          <w:sz w:val="24"/>
          <w:szCs w:val="24"/>
        </w:rPr>
        <w:t xml:space="preserve"> позиция, наиболее четко представлена в </w:t>
      </w:r>
      <w:proofErr w:type="spellStart"/>
      <w:r w:rsidRPr="00A8020A">
        <w:rPr>
          <w:rFonts w:ascii="Times New Roman" w:hAnsi="Times New Roman" w:cs="Times New Roman"/>
          <w:iCs/>
          <w:sz w:val="24"/>
          <w:szCs w:val="24"/>
        </w:rPr>
        <w:t>шактизме</w:t>
      </w:r>
      <w:proofErr w:type="spellEnd"/>
      <w:r w:rsidRPr="00A8020A">
        <w:rPr>
          <w:rFonts w:ascii="Times New Roman" w:hAnsi="Times New Roman" w:cs="Times New Roman"/>
          <w:iCs/>
          <w:sz w:val="24"/>
          <w:szCs w:val="24"/>
        </w:rPr>
        <w:t xml:space="preserve">. С одной стороны, женщина – это светлая </w:t>
      </w:r>
      <w:proofErr w:type="spellStart"/>
      <w:r w:rsidRPr="00A8020A">
        <w:rPr>
          <w:rFonts w:ascii="Times New Roman" w:hAnsi="Times New Roman" w:cs="Times New Roman"/>
          <w:iCs/>
          <w:sz w:val="24"/>
          <w:szCs w:val="24"/>
        </w:rPr>
        <w:t>Шакти</w:t>
      </w:r>
      <w:proofErr w:type="spellEnd"/>
      <w:r w:rsidRPr="00A8020A">
        <w:rPr>
          <w:rFonts w:ascii="Times New Roman" w:hAnsi="Times New Roman" w:cs="Times New Roman"/>
          <w:iCs/>
          <w:sz w:val="24"/>
          <w:szCs w:val="24"/>
        </w:rPr>
        <w:t xml:space="preserve">, гуру и мать, с другой – темная </w:t>
      </w:r>
      <w:proofErr w:type="spellStart"/>
      <w:r w:rsidRPr="00A8020A">
        <w:rPr>
          <w:rFonts w:ascii="Times New Roman" w:hAnsi="Times New Roman" w:cs="Times New Roman"/>
          <w:iCs/>
          <w:sz w:val="24"/>
          <w:szCs w:val="24"/>
        </w:rPr>
        <w:t>Шакти</w:t>
      </w:r>
      <w:proofErr w:type="spellEnd"/>
      <w:r w:rsidRPr="00A8020A">
        <w:rPr>
          <w:rFonts w:ascii="Times New Roman" w:hAnsi="Times New Roman" w:cs="Times New Roman"/>
          <w:iCs/>
          <w:sz w:val="24"/>
          <w:szCs w:val="24"/>
        </w:rPr>
        <w:t xml:space="preserve"> , с присущими ей страстями и негативными характеристиками.</w:t>
      </w:r>
    </w:p>
    <w:p w14:paraId="01199277" w14:textId="77777777" w:rsidR="00A5636C" w:rsidRPr="00A8020A" w:rsidRDefault="00A5636C" w:rsidP="00A5636C">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В «Книге перемен» в памятнике древнекитайской философии реальность предстает как беспрерывный процесс изменений, в основе которых взаимодействие двух космических сущностей – ил «</w:t>
      </w:r>
      <w:proofErr w:type="spellStart"/>
      <w:r w:rsidRPr="00A8020A">
        <w:rPr>
          <w:rFonts w:ascii="Times New Roman" w:hAnsi="Times New Roman" w:cs="Times New Roman"/>
          <w:iCs/>
          <w:sz w:val="24"/>
          <w:szCs w:val="24"/>
        </w:rPr>
        <w:t>ян</w:t>
      </w:r>
      <w:proofErr w:type="spellEnd"/>
      <w:r w:rsidRPr="00A8020A">
        <w:rPr>
          <w:rFonts w:ascii="Times New Roman" w:hAnsi="Times New Roman" w:cs="Times New Roman"/>
          <w:iCs/>
          <w:sz w:val="24"/>
          <w:szCs w:val="24"/>
        </w:rPr>
        <w:t>» (мужское начало – это верх, небо, свет, активность, тепло, солнце, добро, огонь, металл) и «</w:t>
      </w:r>
      <w:proofErr w:type="spellStart"/>
      <w:r w:rsidRPr="00A8020A">
        <w:rPr>
          <w:rFonts w:ascii="Times New Roman" w:hAnsi="Times New Roman" w:cs="Times New Roman"/>
          <w:iCs/>
          <w:sz w:val="24"/>
          <w:szCs w:val="24"/>
        </w:rPr>
        <w:t>инь</w:t>
      </w:r>
      <w:proofErr w:type="spellEnd"/>
      <w:r w:rsidRPr="00A8020A">
        <w:rPr>
          <w:rFonts w:ascii="Times New Roman" w:hAnsi="Times New Roman" w:cs="Times New Roman"/>
          <w:iCs/>
          <w:sz w:val="24"/>
          <w:szCs w:val="24"/>
        </w:rPr>
        <w:t>» (женское начало, воплощающее в себе низ, землю, тьму, пассивность, холод, луну, зло, воду).</w:t>
      </w:r>
    </w:p>
    <w:p w14:paraId="4D148B70" w14:textId="77777777" w:rsidR="00A5636C" w:rsidRPr="00A8020A" w:rsidRDefault="00A5636C" w:rsidP="00A5636C">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 xml:space="preserve">В конфуцианстве проблема «мужчины и женщины» связывалась с разделением функций и признанием иерархии любящих и уважающих друг друга мужчины и женщины.     </w:t>
      </w:r>
    </w:p>
    <w:p w14:paraId="283627F9" w14:textId="77777777" w:rsidR="00A5636C" w:rsidRPr="00A8020A" w:rsidRDefault="00A5636C" w:rsidP="00A5636C">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 xml:space="preserve">Конфуций делит всех людей, независимо от их половой принадлежности, на 3 группы: 1-ую группу составляют </w:t>
      </w:r>
      <w:proofErr w:type="spellStart"/>
      <w:r w:rsidRPr="00A8020A">
        <w:rPr>
          <w:rFonts w:ascii="Times New Roman" w:hAnsi="Times New Roman" w:cs="Times New Roman"/>
          <w:iCs/>
          <w:sz w:val="24"/>
          <w:szCs w:val="24"/>
        </w:rPr>
        <w:t>цзюнь-цзы</w:t>
      </w:r>
      <w:proofErr w:type="spellEnd"/>
      <w:r w:rsidRPr="00A8020A">
        <w:rPr>
          <w:rFonts w:ascii="Times New Roman" w:hAnsi="Times New Roman" w:cs="Times New Roman"/>
          <w:iCs/>
          <w:sz w:val="24"/>
          <w:szCs w:val="24"/>
        </w:rPr>
        <w:t xml:space="preserve"> – благородный человек, 2-ую группу – </w:t>
      </w:r>
      <w:proofErr w:type="spellStart"/>
      <w:r w:rsidRPr="00A8020A">
        <w:rPr>
          <w:rFonts w:ascii="Times New Roman" w:hAnsi="Times New Roman" w:cs="Times New Roman"/>
          <w:iCs/>
          <w:sz w:val="24"/>
          <w:szCs w:val="24"/>
        </w:rPr>
        <w:t>жэнь</w:t>
      </w:r>
      <w:proofErr w:type="spellEnd"/>
      <w:r w:rsidRPr="00A8020A">
        <w:rPr>
          <w:rFonts w:ascii="Times New Roman" w:hAnsi="Times New Roman" w:cs="Times New Roman"/>
          <w:iCs/>
          <w:sz w:val="24"/>
          <w:szCs w:val="24"/>
        </w:rPr>
        <w:t xml:space="preserve"> – обычные люди, толпа, 3-ю – </w:t>
      </w:r>
      <w:proofErr w:type="spellStart"/>
      <w:r w:rsidRPr="00A8020A">
        <w:rPr>
          <w:rFonts w:ascii="Times New Roman" w:hAnsi="Times New Roman" w:cs="Times New Roman"/>
          <w:iCs/>
          <w:sz w:val="24"/>
          <w:szCs w:val="24"/>
        </w:rPr>
        <w:t>сло</w:t>
      </w:r>
      <w:proofErr w:type="spellEnd"/>
      <w:r w:rsidRPr="00A8020A">
        <w:rPr>
          <w:rFonts w:ascii="Times New Roman" w:hAnsi="Times New Roman" w:cs="Times New Roman"/>
          <w:iCs/>
          <w:sz w:val="24"/>
          <w:szCs w:val="24"/>
        </w:rPr>
        <w:t xml:space="preserve"> </w:t>
      </w:r>
      <w:proofErr w:type="spellStart"/>
      <w:r w:rsidRPr="00A8020A">
        <w:rPr>
          <w:rFonts w:ascii="Times New Roman" w:hAnsi="Times New Roman" w:cs="Times New Roman"/>
          <w:iCs/>
          <w:sz w:val="24"/>
          <w:szCs w:val="24"/>
        </w:rPr>
        <w:t>жэнь</w:t>
      </w:r>
      <w:proofErr w:type="spellEnd"/>
      <w:r w:rsidRPr="00A8020A">
        <w:rPr>
          <w:rFonts w:ascii="Times New Roman" w:hAnsi="Times New Roman" w:cs="Times New Roman"/>
          <w:iCs/>
          <w:sz w:val="24"/>
          <w:szCs w:val="24"/>
        </w:rPr>
        <w:t xml:space="preserve"> – ничтожный человек, носитель всех отрицательных качеств. </w:t>
      </w:r>
    </w:p>
    <w:p w14:paraId="40A84A0F" w14:textId="77777777" w:rsidR="00A5636C" w:rsidRPr="00A8020A" w:rsidRDefault="00A5636C" w:rsidP="00A5636C">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 xml:space="preserve">В даосизме (жизнь природы и людей не управляется волей неба, а протекает по определенному естественному пути - </w:t>
      </w:r>
      <w:proofErr w:type="spellStart"/>
      <w:r w:rsidRPr="00A8020A">
        <w:rPr>
          <w:rFonts w:ascii="Times New Roman" w:hAnsi="Times New Roman" w:cs="Times New Roman"/>
          <w:iCs/>
          <w:sz w:val="24"/>
          <w:szCs w:val="24"/>
        </w:rPr>
        <w:t>дао</w:t>
      </w:r>
      <w:proofErr w:type="spellEnd"/>
      <w:r w:rsidRPr="00A8020A">
        <w:rPr>
          <w:rFonts w:ascii="Times New Roman" w:hAnsi="Times New Roman" w:cs="Times New Roman"/>
          <w:iCs/>
          <w:sz w:val="24"/>
          <w:szCs w:val="24"/>
        </w:rPr>
        <w:t xml:space="preserve">). </w:t>
      </w:r>
    </w:p>
    <w:p w14:paraId="132DE9AF" w14:textId="77777777" w:rsidR="00A5636C" w:rsidRPr="00A8020A" w:rsidRDefault="00A5636C" w:rsidP="00A5636C">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lastRenderedPageBreak/>
        <w:t xml:space="preserve">Проблему «мужского» и «женского» </w:t>
      </w:r>
      <w:proofErr w:type="spellStart"/>
      <w:r w:rsidRPr="00A8020A">
        <w:rPr>
          <w:rFonts w:ascii="Times New Roman" w:hAnsi="Times New Roman" w:cs="Times New Roman"/>
          <w:iCs/>
          <w:sz w:val="24"/>
          <w:szCs w:val="24"/>
        </w:rPr>
        <w:t>Лао-цзы</w:t>
      </w:r>
      <w:proofErr w:type="spellEnd"/>
      <w:r w:rsidRPr="00A8020A">
        <w:rPr>
          <w:rFonts w:ascii="Times New Roman" w:hAnsi="Times New Roman" w:cs="Times New Roman"/>
          <w:iCs/>
          <w:sz w:val="24"/>
          <w:szCs w:val="24"/>
        </w:rPr>
        <w:t xml:space="preserve"> решает через осознание единства противоположностей. Согласно его учению, в мире все находится в движении и изменении, в результате чего все вещи переходят в свою противоположность. Существует закон парных рождений – вещи и явления существуют лишь как противоположности друг другу. </w:t>
      </w:r>
      <w:proofErr w:type="spellStart"/>
      <w:r w:rsidRPr="00A8020A">
        <w:rPr>
          <w:rFonts w:ascii="Times New Roman" w:hAnsi="Times New Roman" w:cs="Times New Roman"/>
          <w:iCs/>
          <w:sz w:val="24"/>
          <w:szCs w:val="24"/>
        </w:rPr>
        <w:t>Т.о</w:t>
      </w:r>
      <w:proofErr w:type="spellEnd"/>
      <w:r w:rsidRPr="00A8020A">
        <w:rPr>
          <w:rFonts w:ascii="Times New Roman" w:hAnsi="Times New Roman" w:cs="Times New Roman"/>
          <w:iCs/>
          <w:sz w:val="24"/>
          <w:szCs w:val="24"/>
        </w:rPr>
        <w:t xml:space="preserve">., учение Дао объясняло противоположности «мужского» и «женского» существованием идеала гармонии. Соединяясь, </w:t>
      </w:r>
      <w:proofErr w:type="spellStart"/>
      <w:r w:rsidRPr="00A8020A">
        <w:rPr>
          <w:rFonts w:ascii="Times New Roman" w:hAnsi="Times New Roman" w:cs="Times New Roman"/>
          <w:iCs/>
          <w:sz w:val="24"/>
          <w:szCs w:val="24"/>
        </w:rPr>
        <w:t>инь</w:t>
      </w:r>
      <w:proofErr w:type="spellEnd"/>
      <w:r w:rsidRPr="00A8020A">
        <w:rPr>
          <w:rFonts w:ascii="Times New Roman" w:hAnsi="Times New Roman" w:cs="Times New Roman"/>
          <w:iCs/>
          <w:sz w:val="24"/>
          <w:szCs w:val="24"/>
        </w:rPr>
        <w:t xml:space="preserve"> и </w:t>
      </w:r>
      <w:proofErr w:type="spellStart"/>
      <w:r w:rsidRPr="00A8020A">
        <w:rPr>
          <w:rFonts w:ascii="Times New Roman" w:hAnsi="Times New Roman" w:cs="Times New Roman"/>
          <w:iCs/>
          <w:sz w:val="24"/>
          <w:szCs w:val="24"/>
        </w:rPr>
        <w:t>янь</w:t>
      </w:r>
      <w:proofErr w:type="spellEnd"/>
      <w:r w:rsidRPr="00A8020A">
        <w:rPr>
          <w:rFonts w:ascii="Times New Roman" w:hAnsi="Times New Roman" w:cs="Times New Roman"/>
          <w:iCs/>
          <w:sz w:val="24"/>
          <w:szCs w:val="24"/>
        </w:rPr>
        <w:t xml:space="preserve"> достигают Великого Предела, единства со Вселенной.</w:t>
      </w:r>
    </w:p>
    <w:p w14:paraId="4593239E" w14:textId="1B5B0CD7" w:rsidR="00B568C9" w:rsidRPr="00A8020A" w:rsidRDefault="00B568C9" w:rsidP="00B568C9">
      <w:pPr>
        <w:ind w:firstLine="709"/>
        <w:jc w:val="both"/>
        <w:rPr>
          <w:rFonts w:ascii="Times New Roman" w:hAnsi="Times New Roman" w:cs="Times New Roman"/>
          <w:sz w:val="24"/>
          <w:szCs w:val="24"/>
        </w:rPr>
      </w:pPr>
      <w:proofErr w:type="spellStart"/>
      <w:r w:rsidRPr="00A8020A">
        <w:rPr>
          <w:rFonts w:ascii="Times New Roman" w:hAnsi="Times New Roman" w:cs="Times New Roman"/>
          <w:b/>
          <w:sz w:val="24"/>
          <w:szCs w:val="24"/>
        </w:rPr>
        <w:t>Феминология</w:t>
      </w:r>
      <w:proofErr w:type="spellEnd"/>
      <w:r w:rsidRPr="00A8020A">
        <w:rPr>
          <w:rFonts w:ascii="Times New Roman" w:hAnsi="Times New Roman" w:cs="Times New Roman"/>
          <w:b/>
          <w:sz w:val="24"/>
          <w:szCs w:val="24"/>
        </w:rPr>
        <w:t xml:space="preserve"> </w:t>
      </w:r>
      <w:r w:rsidRPr="00A8020A">
        <w:rPr>
          <w:rFonts w:ascii="Times New Roman" w:hAnsi="Times New Roman" w:cs="Times New Roman"/>
          <w:sz w:val="24"/>
          <w:szCs w:val="24"/>
        </w:rPr>
        <w:t xml:space="preserve">(от лат. </w:t>
      </w:r>
      <w:proofErr w:type="spellStart"/>
      <w:r w:rsidRPr="00A8020A">
        <w:rPr>
          <w:rFonts w:ascii="Times New Roman" w:hAnsi="Times New Roman" w:cs="Times New Roman"/>
          <w:sz w:val="24"/>
          <w:szCs w:val="24"/>
          <w:lang w:val="en-US"/>
        </w:rPr>
        <w:t>femina</w:t>
      </w:r>
      <w:proofErr w:type="spellEnd"/>
      <w:r w:rsidRPr="00A8020A">
        <w:rPr>
          <w:rFonts w:ascii="Times New Roman" w:hAnsi="Times New Roman" w:cs="Times New Roman"/>
          <w:sz w:val="24"/>
          <w:szCs w:val="24"/>
        </w:rPr>
        <w:t xml:space="preserve">) – женщина и греческого </w:t>
      </w:r>
      <w:r w:rsidRPr="00A8020A">
        <w:rPr>
          <w:rFonts w:ascii="Times New Roman" w:hAnsi="Times New Roman" w:cs="Times New Roman"/>
          <w:sz w:val="24"/>
          <w:szCs w:val="24"/>
          <w:lang w:val="en-US"/>
        </w:rPr>
        <w:t>logos</w:t>
      </w:r>
      <w:r w:rsidRPr="00A8020A">
        <w:rPr>
          <w:rFonts w:ascii="Times New Roman" w:hAnsi="Times New Roman" w:cs="Times New Roman"/>
          <w:sz w:val="24"/>
          <w:szCs w:val="24"/>
        </w:rPr>
        <w:t xml:space="preserve"> – учение) – это наука о положении и роли женщины в обществе. Она выступает в двух ролях: как наука и как учебная дисциплина.</w:t>
      </w:r>
    </w:p>
    <w:p w14:paraId="38CA40A3" w14:textId="77777777" w:rsidR="00B568C9" w:rsidRPr="00A8020A" w:rsidRDefault="00B568C9" w:rsidP="00B568C9">
      <w:pPr>
        <w:ind w:firstLine="709"/>
        <w:jc w:val="both"/>
        <w:rPr>
          <w:rFonts w:ascii="Times New Roman" w:hAnsi="Times New Roman" w:cs="Times New Roman"/>
          <w:sz w:val="24"/>
          <w:szCs w:val="24"/>
        </w:rPr>
      </w:pPr>
      <w:proofErr w:type="spellStart"/>
      <w:r w:rsidRPr="00A8020A">
        <w:rPr>
          <w:rFonts w:ascii="Times New Roman" w:hAnsi="Times New Roman" w:cs="Times New Roman"/>
          <w:sz w:val="24"/>
          <w:szCs w:val="24"/>
        </w:rPr>
        <w:t>Феминология</w:t>
      </w:r>
      <w:proofErr w:type="spellEnd"/>
      <w:r w:rsidRPr="00A8020A">
        <w:rPr>
          <w:rFonts w:ascii="Times New Roman" w:hAnsi="Times New Roman" w:cs="Times New Roman"/>
          <w:sz w:val="24"/>
          <w:szCs w:val="24"/>
        </w:rPr>
        <w:t xml:space="preserve"> как наука о жизнедеятельности женщины в обществе отражает объективные закономерности ее  существования и служит основой деятельности, цель которой – проведение в жизнь принципа равенства между мужчиной и женщиной. Эта наука ставит перед собой задачу научного изучения взаимоотношений полов, анализа причин существующих противоречий между ними. </w:t>
      </w:r>
      <w:proofErr w:type="spellStart"/>
      <w:r w:rsidRPr="00A8020A">
        <w:rPr>
          <w:rFonts w:ascii="Times New Roman" w:hAnsi="Times New Roman" w:cs="Times New Roman"/>
          <w:sz w:val="24"/>
          <w:szCs w:val="24"/>
        </w:rPr>
        <w:t>Феминология</w:t>
      </w:r>
      <w:proofErr w:type="spellEnd"/>
      <w:r w:rsidRPr="00A8020A">
        <w:rPr>
          <w:rFonts w:ascii="Times New Roman" w:hAnsi="Times New Roman" w:cs="Times New Roman"/>
          <w:sz w:val="24"/>
          <w:szCs w:val="24"/>
        </w:rPr>
        <w:t xml:space="preserve"> исследует всю совокупность социально-политических, экономических и духовных закономерностей, условий преобразования общества на основе эгалитарной системы – полного равенства мужчин и женщин в возможностях, изменения статуса женщины во многих сферах. </w:t>
      </w:r>
    </w:p>
    <w:p w14:paraId="421E77B2" w14:textId="77777777" w:rsidR="00B568C9" w:rsidRPr="00A8020A" w:rsidRDefault="00B568C9" w:rsidP="00B568C9">
      <w:pPr>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Задача </w:t>
      </w:r>
      <w:proofErr w:type="spellStart"/>
      <w:r w:rsidRPr="00A8020A">
        <w:rPr>
          <w:rFonts w:ascii="Times New Roman" w:hAnsi="Times New Roman" w:cs="Times New Roman"/>
          <w:sz w:val="24"/>
          <w:szCs w:val="24"/>
        </w:rPr>
        <w:t>феминологии</w:t>
      </w:r>
      <w:proofErr w:type="spellEnd"/>
      <w:r w:rsidRPr="00A8020A">
        <w:rPr>
          <w:rFonts w:ascii="Times New Roman" w:hAnsi="Times New Roman" w:cs="Times New Roman"/>
          <w:sz w:val="24"/>
          <w:szCs w:val="24"/>
        </w:rPr>
        <w:t xml:space="preserve"> – дать целостную концепцию, в которой должны быть отражены, во1-ых, социальная, экономическая, политическая и духовная роль женщины в современном обществе, во2-х, ее реальные возможности и место в общественном развитии, в 3-х, сущность гражданской позиции женщины.</w:t>
      </w:r>
    </w:p>
    <w:p w14:paraId="25E2B046" w14:textId="77777777" w:rsidR="00B568C9" w:rsidRPr="00A8020A" w:rsidRDefault="00B568C9" w:rsidP="00B568C9">
      <w:pPr>
        <w:ind w:firstLine="709"/>
        <w:jc w:val="both"/>
        <w:rPr>
          <w:rFonts w:ascii="Times New Roman" w:hAnsi="Times New Roman" w:cs="Times New Roman"/>
          <w:sz w:val="24"/>
          <w:szCs w:val="24"/>
        </w:rPr>
      </w:pPr>
      <w:proofErr w:type="spellStart"/>
      <w:r w:rsidRPr="00A8020A">
        <w:rPr>
          <w:rFonts w:ascii="Times New Roman" w:hAnsi="Times New Roman" w:cs="Times New Roman"/>
          <w:sz w:val="24"/>
          <w:szCs w:val="24"/>
        </w:rPr>
        <w:t>Феминология</w:t>
      </w:r>
      <w:proofErr w:type="spellEnd"/>
      <w:r w:rsidRPr="00A8020A">
        <w:rPr>
          <w:rFonts w:ascii="Times New Roman" w:hAnsi="Times New Roman" w:cs="Times New Roman"/>
          <w:sz w:val="24"/>
          <w:szCs w:val="24"/>
        </w:rPr>
        <w:t xml:space="preserve"> – самостоятельная наука, имеющая свой предмет исследования. Она стремится теоретически обосновать неправомерность существования дискриминации, историческую обреченность чисто мужской деятельности во всех сферах жизни общества, показать, что прогресс общества в значительной степени зависит от положения женщины. </w:t>
      </w:r>
    </w:p>
    <w:p w14:paraId="04912149" w14:textId="77777777" w:rsidR="00B568C9" w:rsidRPr="00A8020A" w:rsidRDefault="00B568C9" w:rsidP="00B568C9">
      <w:pPr>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Введение курса </w:t>
      </w:r>
      <w:proofErr w:type="spellStart"/>
      <w:r w:rsidRPr="00A8020A">
        <w:rPr>
          <w:rFonts w:ascii="Times New Roman" w:hAnsi="Times New Roman" w:cs="Times New Roman"/>
          <w:sz w:val="24"/>
          <w:szCs w:val="24"/>
        </w:rPr>
        <w:t>феминологии</w:t>
      </w:r>
      <w:proofErr w:type="spellEnd"/>
      <w:r w:rsidRPr="00A8020A">
        <w:rPr>
          <w:rFonts w:ascii="Times New Roman" w:hAnsi="Times New Roman" w:cs="Times New Roman"/>
          <w:sz w:val="24"/>
          <w:szCs w:val="24"/>
        </w:rPr>
        <w:t xml:space="preserve"> и </w:t>
      </w:r>
      <w:proofErr w:type="spellStart"/>
      <w:r w:rsidRPr="00A8020A">
        <w:rPr>
          <w:rFonts w:ascii="Times New Roman" w:hAnsi="Times New Roman" w:cs="Times New Roman"/>
          <w:sz w:val="24"/>
          <w:szCs w:val="24"/>
        </w:rPr>
        <w:t>гендерологии</w:t>
      </w:r>
      <w:proofErr w:type="spellEnd"/>
      <w:r w:rsidRPr="00A8020A">
        <w:rPr>
          <w:rFonts w:ascii="Times New Roman" w:hAnsi="Times New Roman" w:cs="Times New Roman"/>
          <w:sz w:val="24"/>
          <w:szCs w:val="24"/>
        </w:rPr>
        <w:t xml:space="preserve"> в учебные планы ряда </w:t>
      </w:r>
      <w:proofErr w:type="spellStart"/>
      <w:r w:rsidRPr="00A8020A">
        <w:rPr>
          <w:rFonts w:ascii="Times New Roman" w:hAnsi="Times New Roman" w:cs="Times New Roman"/>
          <w:sz w:val="24"/>
          <w:szCs w:val="24"/>
        </w:rPr>
        <w:t>социогуманитарных</w:t>
      </w:r>
      <w:proofErr w:type="spellEnd"/>
      <w:r w:rsidRPr="00A8020A">
        <w:rPr>
          <w:rFonts w:ascii="Times New Roman" w:hAnsi="Times New Roman" w:cs="Times New Roman"/>
          <w:sz w:val="24"/>
          <w:szCs w:val="24"/>
        </w:rPr>
        <w:t xml:space="preserve"> специальностей обусловлено прежде всего гуманизацией системы образования, необходимостью совершенствования социального образования.</w:t>
      </w:r>
    </w:p>
    <w:p w14:paraId="4EB6954E" w14:textId="77777777" w:rsidR="00B568C9" w:rsidRPr="00A8020A" w:rsidRDefault="00B568C9" w:rsidP="00B568C9">
      <w:pPr>
        <w:ind w:firstLine="709"/>
        <w:jc w:val="both"/>
        <w:rPr>
          <w:rFonts w:ascii="Times New Roman" w:hAnsi="Times New Roman" w:cs="Times New Roman"/>
          <w:sz w:val="24"/>
          <w:szCs w:val="24"/>
        </w:rPr>
      </w:pPr>
      <w:proofErr w:type="spellStart"/>
      <w:r w:rsidRPr="00A8020A">
        <w:rPr>
          <w:rFonts w:ascii="Times New Roman" w:hAnsi="Times New Roman" w:cs="Times New Roman"/>
          <w:sz w:val="24"/>
          <w:szCs w:val="24"/>
        </w:rPr>
        <w:t>Феминология</w:t>
      </w:r>
      <w:proofErr w:type="spellEnd"/>
      <w:r w:rsidRPr="00A8020A">
        <w:rPr>
          <w:rFonts w:ascii="Times New Roman" w:hAnsi="Times New Roman" w:cs="Times New Roman"/>
          <w:sz w:val="24"/>
          <w:szCs w:val="24"/>
        </w:rPr>
        <w:t xml:space="preserve"> как учебная дисциплина не противостоит накопленным знаниям базовых и других традиционных дисциплин. Изучение </w:t>
      </w:r>
      <w:proofErr w:type="spellStart"/>
      <w:r w:rsidRPr="00A8020A">
        <w:rPr>
          <w:rFonts w:ascii="Times New Roman" w:hAnsi="Times New Roman" w:cs="Times New Roman"/>
          <w:sz w:val="24"/>
          <w:szCs w:val="24"/>
        </w:rPr>
        <w:t>феминологии</w:t>
      </w:r>
      <w:proofErr w:type="spellEnd"/>
      <w:r w:rsidRPr="00A8020A">
        <w:rPr>
          <w:rFonts w:ascii="Times New Roman" w:hAnsi="Times New Roman" w:cs="Times New Roman"/>
          <w:sz w:val="24"/>
          <w:szCs w:val="24"/>
        </w:rPr>
        <w:t xml:space="preserve"> необходимо  будущим специалистам, призванным активно заниматься разрешением широкого спектра социальных проблем как на общем, так и на индивидуальном уровне.</w:t>
      </w:r>
    </w:p>
    <w:p w14:paraId="4D8ABC7C" w14:textId="77777777" w:rsidR="00B568C9" w:rsidRPr="00A8020A" w:rsidRDefault="00B568C9" w:rsidP="00B568C9">
      <w:pPr>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Научные исследования проблем, связанных с существующим неравноправием в обществе, и поиски путей выхода на уровень цивилизованного общества, когда мужчины и женщины будут выступать как равные партнеры, - это единственный путь развития гражданского гуманного общества, где безусловными ценностями и нормами жизни станут свобода, достоинство и безопасность человека. Эти положения лежат в основе преподавания учебного курса.       </w:t>
      </w:r>
    </w:p>
    <w:p w14:paraId="5E6DB125" w14:textId="77777777" w:rsidR="00B568C9" w:rsidRPr="00A8020A" w:rsidRDefault="00B568C9" w:rsidP="00B568C9">
      <w:pPr>
        <w:ind w:firstLine="709"/>
        <w:jc w:val="both"/>
        <w:rPr>
          <w:rFonts w:ascii="Times New Roman" w:hAnsi="Times New Roman" w:cs="Times New Roman"/>
          <w:sz w:val="24"/>
          <w:szCs w:val="24"/>
        </w:rPr>
      </w:pPr>
      <w:r w:rsidRPr="00A8020A">
        <w:rPr>
          <w:rFonts w:ascii="Times New Roman" w:hAnsi="Times New Roman" w:cs="Times New Roman"/>
          <w:b/>
          <w:sz w:val="24"/>
          <w:szCs w:val="24"/>
        </w:rPr>
        <w:t xml:space="preserve"> 2. В </w:t>
      </w:r>
      <w:proofErr w:type="spellStart"/>
      <w:r w:rsidRPr="00A8020A">
        <w:rPr>
          <w:rFonts w:ascii="Times New Roman" w:hAnsi="Times New Roman" w:cs="Times New Roman"/>
          <w:b/>
          <w:sz w:val="24"/>
          <w:szCs w:val="24"/>
        </w:rPr>
        <w:t>феминологии</w:t>
      </w:r>
      <w:proofErr w:type="spellEnd"/>
      <w:r w:rsidRPr="00A8020A">
        <w:rPr>
          <w:rFonts w:ascii="Times New Roman" w:hAnsi="Times New Roman" w:cs="Times New Roman"/>
          <w:b/>
          <w:sz w:val="24"/>
          <w:szCs w:val="24"/>
        </w:rPr>
        <w:t xml:space="preserve"> объектом </w:t>
      </w:r>
      <w:r w:rsidRPr="00A8020A">
        <w:rPr>
          <w:rFonts w:ascii="Times New Roman" w:hAnsi="Times New Roman" w:cs="Times New Roman"/>
          <w:sz w:val="24"/>
          <w:szCs w:val="24"/>
        </w:rPr>
        <w:t xml:space="preserve">исследования является женщина со всеми социальными связями и противоречиями. </w:t>
      </w:r>
    </w:p>
    <w:p w14:paraId="3131B8F3" w14:textId="77777777" w:rsidR="00B568C9" w:rsidRPr="00A8020A" w:rsidRDefault="00B568C9" w:rsidP="00B568C9">
      <w:pPr>
        <w:ind w:firstLine="709"/>
        <w:jc w:val="both"/>
        <w:rPr>
          <w:rFonts w:ascii="Times New Roman" w:hAnsi="Times New Roman" w:cs="Times New Roman"/>
          <w:sz w:val="24"/>
          <w:szCs w:val="24"/>
        </w:rPr>
      </w:pPr>
      <w:r w:rsidRPr="00A8020A">
        <w:rPr>
          <w:rFonts w:ascii="Times New Roman" w:hAnsi="Times New Roman" w:cs="Times New Roman"/>
          <w:b/>
          <w:sz w:val="24"/>
          <w:szCs w:val="24"/>
        </w:rPr>
        <w:t xml:space="preserve">Предметом </w:t>
      </w:r>
      <w:proofErr w:type="spellStart"/>
      <w:r w:rsidRPr="00A8020A">
        <w:rPr>
          <w:rFonts w:ascii="Times New Roman" w:hAnsi="Times New Roman" w:cs="Times New Roman"/>
          <w:sz w:val="24"/>
          <w:szCs w:val="24"/>
        </w:rPr>
        <w:t>феминологии</w:t>
      </w:r>
      <w:proofErr w:type="spellEnd"/>
      <w:r w:rsidRPr="00A8020A">
        <w:rPr>
          <w:rFonts w:ascii="Times New Roman" w:hAnsi="Times New Roman" w:cs="Times New Roman"/>
          <w:sz w:val="24"/>
          <w:szCs w:val="24"/>
        </w:rPr>
        <w:t xml:space="preserve"> является:</w:t>
      </w:r>
    </w:p>
    <w:p w14:paraId="5B911A51" w14:textId="77777777" w:rsidR="00B568C9" w:rsidRPr="00A8020A" w:rsidRDefault="00B568C9" w:rsidP="00B568C9">
      <w:pPr>
        <w:numPr>
          <w:ilvl w:val="0"/>
          <w:numId w:val="24"/>
        </w:numPr>
        <w:spacing w:after="0" w:line="240" w:lineRule="auto"/>
        <w:jc w:val="both"/>
        <w:rPr>
          <w:rFonts w:ascii="Times New Roman" w:hAnsi="Times New Roman" w:cs="Times New Roman"/>
          <w:sz w:val="24"/>
          <w:szCs w:val="24"/>
        </w:rPr>
      </w:pPr>
      <w:r w:rsidRPr="00A8020A">
        <w:rPr>
          <w:rFonts w:ascii="Times New Roman" w:hAnsi="Times New Roman" w:cs="Times New Roman"/>
          <w:sz w:val="24"/>
          <w:szCs w:val="24"/>
        </w:rPr>
        <w:t>Изучение социально-политических и экономических закономерностей решения женского вопроса;</w:t>
      </w:r>
    </w:p>
    <w:p w14:paraId="68AB7FAC" w14:textId="77777777" w:rsidR="00B568C9" w:rsidRPr="00A8020A" w:rsidRDefault="00B568C9" w:rsidP="00B568C9">
      <w:pPr>
        <w:numPr>
          <w:ilvl w:val="0"/>
          <w:numId w:val="24"/>
        </w:numPr>
        <w:spacing w:after="0" w:line="240" w:lineRule="auto"/>
        <w:jc w:val="both"/>
        <w:rPr>
          <w:rFonts w:ascii="Times New Roman" w:hAnsi="Times New Roman" w:cs="Times New Roman"/>
          <w:sz w:val="24"/>
          <w:szCs w:val="24"/>
        </w:rPr>
      </w:pPr>
      <w:r w:rsidRPr="00A8020A">
        <w:rPr>
          <w:rFonts w:ascii="Times New Roman" w:hAnsi="Times New Roman" w:cs="Times New Roman"/>
          <w:sz w:val="24"/>
          <w:szCs w:val="24"/>
        </w:rPr>
        <w:lastRenderedPageBreak/>
        <w:t>Определение социального статуса женщины в обществе;</w:t>
      </w:r>
    </w:p>
    <w:p w14:paraId="164DD90E" w14:textId="77777777" w:rsidR="00B568C9" w:rsidRPr="00A8020A" w:rsidRDefault="00B568C9" w:rsidP="00B568C9">
      <w:pPr>
        <w:numPr>
          <w:ilvl w:val="0"/>
          <w:numId w:val="24"/>
        </w:numPr>
        <w:spacing w:after="0" w:line="240" w:lineRule="auto"/>
        <w:jc w:val="both"/>
        <w:rPr>
          <w:rFonts w:ascii="Times New Roman" w:hAnsi="Times New Roman" w:cs="Times New Roman"/>
          <w:sz w:val="24"/>
          <w:szCs w:val="24"/>
        </w:rPr>
      </w:pPr>
      <w:r w:rsidRPr="00A8020A">
        <w:rPr>
          <w:rFonts w:ascii="Times New Roman" w:hAnsi="Times New Roman" w:cs="Times New Roman"/>
          <w:sz w:val="24"/>
          <w:szCs w:val="24"/>
        </w:rPr>
        <w:t>Анализ гендерного подхода к проблеме власти;</w:t>
      </w:r>
    </w:p>
    <w:p w14:paraId="438CB352" w14:textId="77777777" w:rsidR="00B568C9" w:rsidRPr="00A8020A" w:rsidRDefault="00B568C9" w:rsidP="00B568C9">
      <w:pPr>
        <w:numPr>
          <w:ilvl w:val="0"/>
          <w:numId w:val="24"/>
        </w:numPr>
        <w:spacing w:after="0" w:line="240" w:lineRule="auto"/>
        <w:jc w:val="both"/>
        <w:rPr>
          <w:rFonts w:ascii="Times New Roman" w:hAnsi="Times New Roman" w:cs="Times New Roman"/>
          <w:sz w:val="24"/>
          <w:szCs w:val="24"/>
        </w:rPr>
      </w:pPr>
      <w:r w:rsidRPr="00A8020A">
        <w:rPr>
          <w:rFonts w:ascii="Times New Roman" w:hAnsi="Times New Roman" w:cs="Times New Roman"/>
          <w:sz w:val="24"/>
          <w:szCs w:val="24"/>
        </w:rPr>
        <w:t xml:space="preserve">Сущность дискриминации женщины и ее социально-политические последствия.  </w:t>
      </w:r>
    </w:p>
    <w:p w14:paraId="07C82456" w14:textId="77777777" w:rsidR="00B568C9" w:rsidRPr="00A8020A" w:rsidRDefault="00B568C9" w:rsidP="00B568C9">
      <w:pPr>
        <w:ind w:firstLine="709"/>
        <w:jc w:val="both"/>
        <w:rPr>
          <w:rFonts w:ascii="Times New Roman" w:hAnsi="Times New Roman" w:cs="Times New Roman"/>
          <w:sz w:val="24"/>
          <w:szCs w:val="24"/>
        </w:rPr>
      </w:pPr>
      <w:proofErr w:type="spellStart"/>
      <w:r w:rsidRPr="00A8020A">
        <w:rPr>
          <w:rFonts w:ascii="Times New Roman" w:hAnsi="Times New Roman" w:cs="Times New Roman"/>
          <w:b/>
          <w:sz w:val="24"/>
          <w:szCs w:val="24"/>
        </w:rPr>
        <w:t>Феминология</w:t>
      </w:r>
      <w:proofErr w:type="spellEnd"/>
      <w:r w:rsidRPr="00A8020A">
        <w:rPr>
          <w:rFonts w:ascii="Times New Roman" w:hAnsi="Times New Roman" w:cs="Times New Roman"/>
          <w:b/>
          <w:sz w:val="24"/>
          <w:szCs w:val="24"/>
        </w:rPr>
        <w:t xml:space="preserve"> </w:t>
      </w:r>
      <w:r w:rsidRPr="00A8020A">
        <w:rPr>
          <w:rFonts w:ascii="Times New Roman" w:hAnsi="Times New Roman" w:cs="Times New Roman"/>
          <w:sz w:val="24"/>
          <w:szCs w:val="24"/>
        </w:rPr>
        <w:t>изучает существующие общественные отношения, которые складываются между полами, женскими и мужскими организациями, партиями, степень поддержки женского движения властями, ищет пути ликвидации дискриминации женщин, изменение стереотипов мышления у представителей обоих полов, вырабатывает рекомендации о формах и средствах вовлечения женщин в активную общественную деятельность.</w:t>
      </w:r>
    </w:p>
    <w:p w14:paraId="2426BF07" w14:textId="77777777" w:rsidR="00B568C9" w:rsidRPr="00A8020A" w:rsidRDefault="00B568C9" w:rsidP="00B568C9">
      <w:pPr>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Становление и развитие </w:t>
      </w:r>
      <w:proofErr w:type="spellStart"/>
      <w:r w:rsidRPr="00A8020A">
        <w:rPr>
          <w:rFonts w:ascii="Times New Roman" w:hAnsi="Times New Roman" w:cs="Times New Roman"/>
          <w:sz w:val="24"/>
          <w:szCs w:val="24"/>
        </w:rPr>
        <w:t>феминологии</w:t>
      </w:r>
      <w:proofErr w:type="spellEnd"/>
      <w:r w:rsidRPr="00A8020A">
        <w:rPr>
          <w:rFonts w:ascii="Times New Roman" w:hAnsi="Times New Roman" w:cs="Times New Roman"/>
          <w:sz w:val="24"/>
          <w:szCs w:val="24"/>
        </w:rPr>
        <w:t xml:space="preserve"> основывается прежде всего на общефилософском диалектическом методе, что означает знание и применение законов и категорий общего порядка, а также общесоциологических законов и категорий. Используются и общефилософские принципы научного познания: единство исторического и логического, восхождение от абстрактного к конкретному и др.</w:t>
      </w:r>
    </w:p>
    <w:p w14:paraId="7D7B2377" w14:textId="77777777" w:rsidR="00B568C9" w:rsidRPr="00A8020A" w:rsidRDefault="00B568C9" w:rsidP="00B568C9">
      <w:pPr>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Метод </w:t>
      </w:r>
      <w:proofErr w:type="spellStart"/>
      <w:r w:rsidRPr="00A8020A">
        <w:rPr>
          <w:rFonts w:ascii="Times New Roman" w:hAnsi="Times New Roman" w:cs="Times New Roman"/>
          <w:sz w:val="24"/>
          <w:szCs w:val="24"/>
        </w:rPr>
        <w:t>феминологии</w:t>
      </w:r>
      <w:proofErr w:type="spellEnd"/>
      <w:r w:rsidRPr="00A8020A">
        <w:rPr>
          <w:rFonts w:ascii="Times New Roman" w:hAnsi="Times New Roman" w:cs="Times New Roman"/>
          <w:sz w:val="24"/>
          <w:szCs w:val="24"/>
        </w:rPr>
        <w:t xml:space="preserve"> характеризуется, во-1-х, комплексным, системным подходом к изучению всех процессов, явлений, связанных с деятельностью женщин в обществе. Во-2-х, социально-политический подход рассматривает решение проблем женского вопроса сквозь призму исторической миссии самих женщин, способных организовать мощное движение в защиту своих прав, принципа равноправия и влиять на общественно-политическую жизнь общества. В-3-х, современная </w:t>
      </w:r>
      <w:proofErr w:type="spellStart"/>
      <w:r w:rsidRPr="00A8020A">
        <w:rPr>
          <w:rFonts w:ascii="Times New Roman" w:hAnsi="Times New Roman" w:cs="Times New Roman"/>
          <w:sz w:val="24"/>
          <w:szCs w:val="24"/>
        </w:rPr>
        <w:t>феминология</w:t>
      </w:r>
      <w:proofErr w:type="spellEnd"/>
      <w:r w:rsidRPr="00A8020A">
        <w:rPr>
          <w:rFonts w:ascii="Times New Roman" w:hAnsi="Times New Roman" w:cs="Times New Roman"/>
          <w:sz w:val="24"/>
          <w:szCs w:val="24"/>
        </w:rPr>
        <w:t xml:space="preserve"> опирается на опыт прошлого, внимательно его исследует, сохраняет преемственность, выявляет перспективы и тенденции своего развития.</w:t>
      </w:r>
    </w:p>
    <w:p w14:paraId="780C87B6" w14:textId="77777777" w:rsidR="00B568C9" w:rsidRPr="00A8020A" w:rsidRDefault="00B568C9" w:rsidP="00B568C9">
      <w:pPr>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Важнейшей задачей </w:t>
      </w:r>
      <w:proofErr w:type="spellStart"/>
      <w:r w:rsidRPr="00A8020A">
        <w:rPr>
          <w:rFonts w:ascii="Times New Roman" w:hAnsi="Times New Roman" w:cs="Times New Roman"/>
          <w:sz w:val="24"/>
          <w:szCs w:val="24"/>
        </w:rPr>
        <w:t>феминологии</w:t>
      </w:r>
      <w:proofErr w:type="spellEnd"/>
      <w:r w:rsidRPr="00A8020A">
        <w:rPr>
          <w:rFonts w:ascii="Times New Roman" w:hAnsi="Times New Roman" w:cs="Times New Roman"/>
          <w:sz w:val="24"/>
          <w:szCs w:val="24"/>
        </w:rPr>
        <w:t xml:space="preserve"> является научное предвидение будущего развития женского движения, прогнозирование путей и перспектив создания эгалитарного общества. </w:t>
      </w:r>
    </w:p>
    <w:p w14:paraId="13BF3826" w14:textId="77777777" w:rsidR="00B568C9" w:rsidRPr="00A8020A" w:rsidRDefault="00B568C9" w:rsidP="00B568C9">
      <w:pPr>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По своей структуре </w:t>
      </w:r>
      <w:proofErr w:type="spellStart"/>
      <w:r w:rsidRPr="00A8020A">
        <w:rPr>
          <w:rFonts w:ascii="Times New Roman" w:hAnsi="Times New Roman" w:cs="Times New Roman"/>
          <w:sz w:val="24"/>
          <w:szCs w:val="24"/>
        </w:rPr>
        <w:t>феминология</w:t>
      </w:r>
      <w:proofErr w:type="spellEnd"/>
      <w:r w:rsidRPr="00A8020A">
        <w:rPr>
          <w:rFonts w:ascii="Times New Roman" w:hAnsi="Times New Roman" w:cs="Times New Roman"/>
          <w:sz w:val="24"/>
          <w:szCs w:val="24"/>
        </w:rPr>
        <w:t xml:space="preserve"> имеет свои особенности. Это – социальная </w:t>
      </w:r>
      <w:proofErr w:type="spellStart"/>
      <w:r w:rsidRPr="00A8020A">
        <w:rPr>
          <w:rFonts w:ascii="Times New Roman" w:hAnsi="Times New Roman" w:cs="Times New Roman"/>
          <w:sz w:val="24"/>
          <w:szCs w:val="24"/>
        </w:rPr>
        <w:t>феминология</w:t>
      </w:r>
      <w:proofErr w:type="spellEnd"/>
      <w:r w:rsidRPr="00A8020A">
        <w:rPr>
          <w:rFonts w:ascii="Times New Roman" w:hAnsi="Times New Roman" w:cs="Times New Roman"/>
          <w:sz w:val="24"/>
          <w:szCs w:val="24"/>
        </w:rPr>
        <w:t xml:space="preserve">, в основе которой лежит проблема социального статуса женщины в обществе, политическая </w:t>
      </w:r>
      <w:proofErr w:type="spellStart"/>
      <w:r w:rsidRPr="00A8020A">
        <w:rPr>
          <w:rFonts w:ascii="Times New Roman" w:hAnsi="Times New Roman" w:cs="Times New Roman"/>
          <w:sz w:val="24"/>
          <w:szCs w:val="24"/>
        </w:rPr>
        <w:t>феминология</w:t>
      </w:r>
      <w:proofErr w:type="spellEnd"/>
      <w:r w:rsidRPr="00A8020A">
        <w:rPr>
          <w:rFonts w:ascii="Times New Roman" w:hAnsi="Times New Roman" w:cs="Times New Roman"/>
          <w:sz w:val="24"/>
          <w:szCs w:val="24"/>
        </w:rPr>
        <w:t xml:space="preserve"> исследует место и роль женщины в политической сфере государства, степень ее участия во всех политических процессах.</w:t>
      </w:r>
    </w:p>
    <w:p w14:paraId="29D9B3FE" w14:textId="77777777" w:rsidR="00B568C9" w:rsidRPr="00A8020A" w:rsidRDefault="00B568C9" w:rsidP="00B568C9">
      <w:pPr>
        <w:ind w:right="-289" w:firstLine="709"/>
        <w:jc w:val="center"/>
        <w:rPr>
          <w:rFonts w:ascii="Times New Roman" w:hAnsi="Times New Roman" w:cs="Times New Roman"/>
          <w:b/>
          <w:iCs/>
          <w:sz w:val="24"/>
          <w:szCs w:val="24"/>
        </w:rPr>
      </w:pPr>
      <w:r w:rsidRPr="00A8020A">
        <w:rPr>
          <w:rFonts w:ascii="Times New Roman" w:hAnsi="Times New Roman" w:cs="Times New Roman"/>
          <w:b/>
          <w:iCs/>
          <w:sz w:val="24"/>
          <w:szCs w:val="24"/>
        </w:rPr>
        <w:t>Ключевые термины  и понятия:</w:t>
      </w:r>
    </w:p>
    <w:p w14:paraId="1FDAD4DE" w14:textId="77777777" w:rsidR="00B568C9" w:rsidRPr="00A8020A" w:rsidRDefault="00B568C9" w:rsidP="00B568C9">
      <w:pPr>
        <w:ind w:right="-289"/>
        <w:jc w:val="both"/>
        <w:rPr>
          <w:rFonts w:ascii="Times New Roman" w:hAnsi="Times New Roman" w:cs="Times New Roman"/>
          <w:iCs/>
          <w:sz w:val="24"/>
          <w:szCs w:val="24"/>
        </w:rPr>
      </w:pPr>
      <w:proofErr w:type="spellStart"/>
      <w:r w:rsidRPr="00A8020A">
        <w:rPr>
          <w:rFonts w:ascii="Times New Roman" w:hAnsi="Times New Roman" w:cs="Times New Roman"/>
          <w:iCs/>
          <w:sz w:val="24"/>
          <w:szCs w:val="24"/>
        </w:rPr>
        <w:t>Феминология</w:t>
      </w:r>
      <w:proofErr w:type="spellEnd"/>
      <w:r w:rsidRPr="00A8020A">
        <w:rPr>
          <w:rFonts w:ascii="Times New Roman" w:hAnsi="Times New Roman" w:cs="Times New Roman"/>
          <w:iCs/>
          <w:sz w:val="24"/>
          <w:szCs w:val="24"/>
        </w:rPr>
        <w:t xml:space="preserve">, объект, предмет и методы </w:t>
      </w:r>
      <w:proofErr w:type="spellStart"/>
      <w:r w:rsidRPr="00A8020A">
        <w:rPr>
          <w:rFonts w:ascii="Times New Roman" w:hAnsi="Times New Roman" w:cs="Times New Roman"/>
          <w:iCs/>
          <w:sz w:val="24"/>
          <w:szCs w:val="24"/>
        </w:rPr>
        <w:t>феминологии</w:t>
      </w:r>
      <w:proofErr w:type="spellEnd"/>
      <w:r w:rsidRPr="00A8020A">
        <w:rPr>
          <w:rFonts w:ascii="Times New Roman" w:hAnsi="Times New Roman" w:cs="Times New Roman"/>
          <w:iCs/>
          <w:sz w:val="24"/>
          <w:szCs w:val="24"/>
        </w:rPr>
        <w:t xml:space="preserve">  </w:t>
      </w:r>
    </w:p>
    <w:p w14:paraId="292507F7" w14:textId="77777777" w:rsidR="00B568C9" w:rsidRPr="00A8020A" w:rsidRDefault="00B568C9" w:rsidP="00B568C9">
      <w:pPr>
        <w:ind w:right="-289"/>
        <w:jc w:val="center"/>
        <w:rPr>
          <w:rFonts w:ascii="Times New Roman" w:hAnsi="Times New Roman" w:cs="Times New Roman"/>
          <w:b/>
          <w:iCs/>
          <w:sz w:val="24"/>
          <w:szCs w:val="24"/>
        </w:rPr>
      </w:pPr>
    </w:p>
    <w:p w14:paraId="0CAF54DE" w14:textId="77777777" w:rsidR="00B568C9" w:rsidRPr="00A8020A" w:rsidRDefault="00B568C9" w:rsidP="00B568C9">
      <w:pPr>
        <w:ind w:right="-289"/>
        <w:jc w:val="center"/>
        <w:rPr>
          <w:rFonts w:ascii="Times New Roman" w:hAnsi="Times New Roman" w:cs="Times New Roman"/>
          <w:b/>
          <w:iCs/>
          <w:sz w:val="24"/>
          <w:szCs w:val="24"/>
        </w:rPr>
      </w:pPr>
      <w:r w:rsidRPr="00A8020A">
        <w:rPr>
          <w:rFonts w:ascii="Times New Roman" w:hAnsi="Times New Roman" w:cs="Times New Roman"/>
          <w:b/>
          <w:iCs/>
          <w:sz w:val="24"/>
          <w:szCs w:val="24"/>
        </w:rPr>
        <w:t>Вопросы для обсуждения:</w:t>
      </w:r>
    </w:p>
    <w:p w14:paraId="3D577CB9" w14:textId="77777777" w:rsidR="00B568C9" w:rsidRPr="00A8020A" w:rsidRDefault="00B568C9" w:rsidP="00B568C9">
      <w:pPr>
        <w:pStyle w:val="a5"/>
        <w:numPr>
          <w:ilvl w:val="0"/>
          <w:numId w:val="25"/>
        </w:numPr>
        <w:shd w:val="clear" w:color="auto" w:fill="FFFFFF"/>
        <w:tabs>
          <w:tab w:val="clear" w:pos="1130"/>
        </w:tabs>
        <w:spacing w:before="100" w:beforeAutospacing="1" w:after="100" w:afterAutospacing="1"/>
        <w:ind w:left="540"/>
        <w:jc w:val="both"/>
      </w:pPr>
      <w:r w:rsidRPr="00A8020A">
        <w:t>Охарактеризуйте что такое «</w:t>
      </w:r>
      <w:proofErr w:type="spellStart"/>
      <w:r w:rsidRPr="00A8020A">
        <w:t>феминология</w:t>
      </w:r>
      <w:proofErr w:type="spellEnd"/>
      <w:r w:rsidRPr="00A8020A">
        <w:t xml:space="preserve"> как наука» и </w:t>
      </w:r>
      <w:proofErr w:type="spellStart"/>
      <w:r w:rsidRPr="00A8020A">
        <w:t>феминология</w:t>
      </w:r>
      <w:proofErr w:type="spellEnd"/>
      <w:r w:rsidRPr="00A8020A">
        <w:t xml:space="preserve"> как учебная дисциплина?</w:t>
      </w:r>
    </w:p>
    <w:p w14:paraId="6058A843" w14:textId="77777777" w:rsidR="00B568C9" w:rsidRPr="00A8020A" w:rsidRDefault="00B568C9" w:rsidP="00B568C9">
      <w:pPr>
        <w:pStyle w:val="a5"/>
        <w:numPr>
          <w:ilvl w:val="0"/>
          <w:numId w:val="25"/>
        </w:numPr>
        <w:shd w:val="clear" w:color="auto" w:fill="FFFFFF"/>
        <w:tabs>
          <w:tab w:val="clear" w:pos="1130"/>
        </w:tabs>
        <w:spacing w:before="100" w:beforeAutospacing="1" w:after="100" w:afterAutospacing="1"/>
        <w:ind w:left="540"/>
        <w:jc w:val="both"/>
      </w:pPr>
      <w:r w:rsidRPr="00A8020A">
        <w:t xml:space="preserve">Объект, предмет и методы </w:t>
      </w:r>
      <w:proofErr w:type="spellStart"/>
      <w:r w:rsidRPr="00A8020A">
        <w:t>феминологии</w:t>
      </w:r>
      <w:proofErr w:type="spellEnd"/>
      <w:r w:rsidRPr="00A8020A">
        <w:t>.</w:t>
      </w:r>
    </w:p>
    <w:p w14:paraId="443BF120" w14:textId="77777777" w:rsidR="00B568C9" w:rsidRPr="00A8020A" w:rsidRDefault="00B568C9" w:rsidP="00B568C9">
      <w:pPr>
        <w:ind w:firstLine="709"/>
        <w:jc w:val="center"/>
        <w:rPr>
          <w:rFonts w:ascii="Times New Roman" w:hAnsi="Times New Roman" w:cs="Times New Roman"/>
          <w:b/>
          <w:iCs/>
          <w:sz w:val="24"/>
          <w:szCs w:val="24"/>
        </w:rPr>
      </w:pPr>
      <w:r w:rsidRPr="00A8020A">
        <w:rPr>
          <w:rFonts w:ascii="Times New Roman" w:hAnsi="Times New Roman" w:cs="Times New Roman"/>
          <w:b/>
          <w:iCs/>
          <w:sz w:val="24"/>
          <w:szCs w:val="24"/>
        </w:rPr>
        <w:t>Литература:</w:t>
      </w:r>
    </w:p>
    <w:p w14:paraId="4A9E29D9" w14:textId="77777777" w:rsidR="00B568C9" w:rsidRPr="00A8020A" w:rsidRDefault="00B568C9" w:rsidP="00B568C9">
      <w:pPr>
        <w:numPr>
          <w:ilvl w:val="0"/>
          <w:numId w:val="26"/>
        </w:numPr>
        <w:tabs>
          <w:tab w:val="clear" w:pos="2350"/>
        </w:tabs>
        <w:spacing w:after="0" w:line="240" w:lineRule="auto"/>
        <w:ind w:left="540"/>
        <w:jc w:val="both"/>
        <w:rPr>
          <w:rFonts w:ascii="Times New Roman" w:hAnsi="Times New Roman" w:cs="Times New Roman"/>
          <w:sz w:val="24"/>
          <w:szCs w:val="24"/>
        </w:rPr>
      </w:pPr>
      <w:r w:rsidRPr="00A8020A">
        <w:rPr>
          <w:rFonts w:ascii="Times New Roman" w:hAnsi="Times New Roman" w:cs="Times New Roman"/>
          <w:sz w:val="24"/>
          <w:szCs w:val="24"/>
        </w:rPr>
        <w:t xml:space="preserve">Зуйкова Е.М., Ерусланова Р.И. </w:t>
      </w:r>
      <w:proofErr w:type="spellStart"/>
      <w:r w:rsidRPr="00A8020A">
        <w:rPr>
          <w:rFonts w:ascii="Times New Roman" w:hAnsi="Times New Roman" w:cs="Times New Roman"/>
          <w:sz w:val="24"/>
          <w:szCs w:val="24"/>
        </w:rPr>
        <w:t>Феминология</w:t>
      </w:r>
      <w:proofErr w:type="spellEnd"/>
      <w:r w:rsidRPr="00A8020A">
        <w:rPr>
          <w:rFonts w:ascii="Times New Roman" w:hAnsi="Times New Roman" w:cs="Times New Roman"/>
          <w:sz w:val="24"/>
          <w:szCs w:val="24"/>
        </w:rPr>
        <w:t>. Учебное пособие. М., 2001.</w:t>
      </w:r>
    </w:p>
    <w:p w14:paraId="30B83FC7" w14:textId="77777777" w:rsidR="00B568C9" w:rsidRPr="00A8020A" w:rsidRDefault="00B568C9" w:rsidP="00B568C9">
      <w:pPr>
        <w:numPr>
          <w:ilvl w:val="0"/>
          <w:numId w:val="26"/>
        </w:numPr>
        <w:tabs>
          <w:tab w:val="clear" w:pos="2350"/>
        </w:tabs>
        <w:spacing w:after="0" w:line="240" w:lineRule="auto"/>
        <w:ind w:left="540"/>
        <w:jc w:val="both"/>
        <w:rPr>
          <w:rFonts w:ascii="Times New Roman" w:hAnsi="Times New Roman" w:cs="Times New Roman"/>
          <w:sz w:val="24"/>
          <w:szCs w:val="24"/>
        </w:rPr>
      </w:pPr>
      <w:proofErr w:type="spellStart"/>
      <w:r w:rsidRPr="00A8020A">
        <w:rPr>
          <w:rFonts w:ascii="Times New Roman" w:hAnsi="Times New Roman" w:cs="Times New Roman"/>
          <w:sz w:val="24"/>
          <w:szCs w:val="24"/>
        </w:rPr>
        <w:t>Поленина</w:t>
      </w:r>
      <w:proofErr w:type="spellEnd"/>
      <w:r w:rsidRPr="00A8020A">
        <w:rPr>
          <w:rFonts w:ascii="Times New Roman" w:hAnsi="Times New Roman" w:cs="Times New Roman"/>
          <w:sz w:val="24"/>
          <w:szCs w:val="24"/>
        </w:rPr>
        <w:t xml:space="preserve"> С.В. Права женщин в системе прав человека: международный и национальный аспект. М., 2000.</w:t>
      </w:r>
    </w:p>
    <w:p w14:paraId="277375E2" w14:textId="77777777" w:rsidR="00B568C9" w:rsidRPr="00A8020A" w:rsidRDefault="00B568C9" w:rsidP="00B568C9">
      <w:pPr>
        <w:numPr>
          <w:ilvl w:val="0"/>
          <w:numId w:val="26"/>
        </w:numPr>
        <w:tabs>
          <w:tab w:val="clear" w:pos="2350"/>
        </w:tabs>
        <w:spacing w:after="0" w:line="240" w:lineRule="auto"/>
        <w:ind w:left="540"/>
        <w:jc w:val="both"/>
        <w:rPr>
          <w:rFonts w:ascii="Times New Roman" w:hAnsi="Times New Roman" w:cs="Times New Roman"/>
          <w:sz w:val="24"/>
          <w:szCs w:val="24"/>
        </w:rPr>
      </w:pPr>
      <w:r w:rsidRPr="00A8020A">
        <w:rPr>
          <w:rFonts w:ascii="Times New Roman" w:hAnsi="Times New Roman" w:cs="Times New Roman"/>
          <w:iCs/>
          <w:sz w:val="24"/>
          <w:szCs w:val="24"/>
        </w:rPr>
        <w:t xml:space="preserve">Петрова Р.Г. </w:t>
      </w:r>
      <w:proofErr w:type="spellStart"/>
      <w:r w:rsidRPr="00A8020A">
        <w:rPr>
          <w:rFonts w:ascii="Times New Roman" w:hAnsi="Times New Roman" w:cs="Times New Roman"/>
          <w:iCs/>
          <w:sz w:val="24"/>
          <w:szCs w:val="24"/>
        </w:rPr>
        <w:t>Гендерология</w:t>
      </w:r>
      <w:proofErr w:type="spellEnd"/>
      <w:r w:rsidRPr="00A8020A">
        <w:rPr>
          <w:rFonts w:ascii="Times New Roman" w:hAnsi="Times New Roman" w:cs="Times New Roman"/>
          <w:iCs/>
          <w:sz w:val="24"/>
          <w:szCs w:val="24"/>
        </w:rPr>
        <w:t xml:space="preserve"> и </w:t>
      </w:r>
      <w:proofErr w:type="spellStart"/>
      <w:r w:rsidRPr="00A8020A">
        <w:rPr>
          <w:rFonts w:ascii="Times New Roman" w:hAnsi="Times New Roman" w:cs="Times New Roman"/>
          <w:iCs/>
          <w:sz w:val="24"/>
          <w:szCs w:val="24"/>
        </w:rPr>
        <w:t>феминология</w:t>
      </w:r>
      <w:proofErr w:type="spellEnd"/>
      <w:r w:rsidRPr="00A8020A">
        <w:rPr>
          <w:rFonts w:ascii="Times New Roman" w:hAnsi="Times New Roman" w:cs="Times New Roman"/>
          <w:iCs/>
          <w:sz w:val="24"/>
          <w:szCs w:val="24"/>
        </w:rPr>
        <w:t>. Учебное пособие. М., 2007.</w:t>
      </w:r>
    </w:p>
    <w:p w14:paraId="137E289C" w14:textId="77777777" w:rsidR="00B568C9" w:rsidRPr="00A8020A" w:rsidRDefault="00B568C9" w:rsidP="00B568C9">
      <w:pPr>
        <w:numPr>
          <w:ilvl w:val="0"/>
          <w:numId w:val="26"/>
        </w:numPr>
        <w:tabs>
          <w:tab w:val="clear" w:pos="2350"/>
        </w:tabs>
        <w:spacing w:after="0" w:line="240" w:lineRule="auto"/>
        <w:ind w:left="540"/>
        <w:jc w:val="both"/>
        <w:rPr>
          <w:rFonts w:ascii="Times New Roman" w:hAnsi="Times New Roman" w:cs="Times New Roman"/>
          <w:sz w:val="24"/>
          <w:szCs w:val="24"/>
        </w:rPr>
      </w:pPr>
      <w:r w:rsidRPr="00A8020A">
        <w:rPr>
          <w:rFonts w:ascii="Times New Roman" w:hAnsi="Times New Roman" w:cs="Times New Roman"/>
          <w:iCs/>
          <w:sz w:val="24"/>
          <w:szCs w:val="24"/>
        </w:rPr>
        <w:t>Словарь гендерных терминов. М., 2002.</w:t>
      </w:r>
    </w:p>
    <w:p w14:paraId="69E8A36A" w14:textId="77777777" w:rsidR="00B568C9" w:rsidRPr="00A8020A" w:rsidRDefault="00B568C9" w:rsidP="00B568C9">
      <w:pPr>
        <w:numPr>
          <w:ilvl w:val="0"/>
          <w:numId w:val="26"/>
        </w:numPr>
        <w:tabs>
          <w:tab w:val="clear" w:pos="2350"/>
        </w:tabs>
        <w:spacing w:after="0" w:line="240" w:lineRule="auto"/>
        <w:ind w:left="540"/>
        <w:jc w:val="both"/>
        <w:rPr>
          <w:rFonts w:ascii="Times New Roman" w:hAnsi="Times New Roman" w:cs="Times New Roman"/>
          <w:sz w:val="24"/>
          <w:szCs w:val="24"/>
        </w:rPr>
      </w:pPr>
      <w:r w:rsidRPr="00A8020A">
        <w:rPr>
          <w:rFonts w:ascii="Times New Roman" w:hAnsi="Times New Roman" w:cs="Times New Roman"/>
          <w:iCs/>
          <w:sz w:val="24"/>
          <w:szCs w:val="24"/>
        </w:rPr>
        <w:lastRenderedPageBreak/>
        <w:t>Феминизм: Восток. Запад. Россия. М., 1993.</w:t>
      </w:r>
    </w:p>
    <w:p w14:paraId="49335FEE" w14:textId="3B1F60D0" w:rsidR="001C639C" w:rsidRPr="00A8020A" w:rsidRDefault="001C639C" w:rsidP="001C639C">
      <w:pPr>
        <w:rPr>
          <w:rFonts w:ascii="Times New Roman" w:hAnsi="Times New Roman" w:cs="Times New Roman"/>
          <w:b/>
          <w:sz w:val="24"/>
          <w:szCs w:val="24"/>
        </w:rPr>
      </w:pPr>
    </w:p>
    <w:p w14:paraId="5DA57788" w14:textId="6F356047" w:rsidR="001C639C" w:rsidRPr="00A8020A" w:rsidRDefault="001C639C" w:rsidP="001C639C">
      <w:pPr>
        <w:shd w:val="clear" w:color="auto" w:fill="FFFFFF"/>
        <w:spacing w:before="100" w:beforeAutospacing="1" w:after="100" w:afterAutospacing="1"/>
        <w:rPr>
          <w:rFonts w:ascii="Times New Roman" w:hAnsi="Times New Roman" w:cs="Times New Roman"/>
          <w:b/>
          <w:color w:val="000000"/>
          <w:sz w:val="24"/>
          <w:szCs w:val="24"/>
        </w:rPr>
      </w:pPr>
      <w:r w:rsidRPr="00A8020A">
        <w:rPr>
          <w:rFonts w:ascii="Times New Roman" w:hAnsi="Times New Roman" w:cs="Times New Roman"/>
          <w:b/>
          <w:sz w:val="24"/>
          <w:szCs w:val="24"/>
        </w:rPr>
        <w:tab/>
      </w:r>
      <w:r w:rsidRPr="00A8020A">
        <w:rPr>
          <w:rFonts w:ascii="Times New Roman" w:hAnsi="Times New Roman" w:cs="Times New Roman"/>
          <w:b/>
          <w:sz w:val="24"/>
          <w:szCs w:val="24"/>
          <w:lang w:val="kk-KZ"/>
        </w:rPr>
        <w:t>Лекция 10.</w:t>
      </w:r>
      <w:r w:rsidRPr="00A8020A">
        <w:rPr>
          <w:rFonts w:ascii="Times New Roman" w:hAnsi="Times New Roman" w:cs="Times New Roman"/>
          <w:b/>
          <w:sz w:val="24"/>
          <w:szCs w:val="24"/>
        </w:rPr>
        <w:t xml:space="preserve"> </w:t>
      </w:r>
      <w:r w:rsidRPr="00A8020A">
        <w:rPr>
          <w:rFonts w:ascii="Times New Roman" w:hAnsi="Times New Roman" w:cs="Times New Roman"/>
          <w:b/>
          <w:iCs/>
          <w:sz w:val="24"/>
          <w:szCs w:val="24"/>
        </w:rPr>
        <w:t>Гендерные стереотипы и предубеждения</w:t>
      </w:r>
      <w:r w:rsidRPr="00A8020A">
        <w:rPr>
          <w:rFonts w:ascii="Times New Roman" w:hAnsi="Times New Roman" w:cs="Times New Roman"/>
          <w:b/>
          <w:color w:val="000000"/>
          <w:sz w:val="24"/>
          <w:szCs w:val="24"/>
        </w:rPr>
        <w:t xml:space="preserve">. </w:t>
      </w:r>
    </w:p>
    <w:p w14:paraId="29736DE4" w14:textId="77777777" w:rsidR="00B568C9" w:rsidRPr="00A8020A" w:rsidRDefault="00B568C9" w:rsidP="00B568C9">
      <w:pPr>
        <w:numPr>
          <w:ilvl w:val="0"/>
          <w:numId w:val="18"/>
        </w:numPr>
        <w:spacing w:after="0" w:line="240" w:lineRule="auto"/>
        <w:jc w:val="both"/>
        <w:rPr>
          <w:rFonts w:ascii="Times New Roman" w:hAnsi="Times New Roman" w:cs="Times New Roman"/>
          <w:b/>
          <w:iCs/>
          <w:sz w:val="24"/>
          <w:szCs w:val="24"/>
        </w:rPr>
      </w:pPr>
      <w:r w:rsidRPr="00A8020A">
        <w:rPr>
          <w:rFonts w:ascii="Times New Roman" w:hAnsi="Times New Roman" w:cs="Times New Roman"/>
          <w:b/>
          <w:iCs/>
          <w:sz w:val="24"/>
          <w:szCs w:val="24"/>
        </w:rPr>
        <w:t>Гендерные стереотипы и их роль в организации общественной жизни</w:t>
      </w:r>
    </w:p>
    <w:p w14:paraId="4C4B9CFE" w14:textId="77777777" w:rsidR="00B568C9" w:rsidRPr="00A8020A" w:rsidRDefault="00B568C9" w:rsidP="00B568C9">
      <w:pPr>
        <w:numPr>
          <w:ilvl w:val="0"/>
          <w:numId w:val="18"/>
        </w:numPr>
        <w:spacing w:after="0" w:line="240" w:lineRule="auto"/>
        <w:jc w:val="both"/>
        <w:rPr>
          <w:rFonts w:ascii="Times New Roman" w:hAnsi="Times New Roman" w:cs="Times New Roman"/>
          <w:b/>
          <w:iCs/>
          <w:sz w:val="24"/>
          <w:szCs w:val="24"/>
        </w:rPr>
      </w:pPr>
      <w:r w:rsidRPr="00A8020A">
        <w:rPr>
          <w:rFonts w:ascii="Times New Roman" w:hAnsi="Times New Roman" w:cs="Times New Roman"/>
          <w:b/>
          <w:iCs/>
          <w:sz w:val="24"/>
          <w:szCs w:val="24"/>
        </w:rPr>
        <w:t>Гендерные предубеждения в культуре и философии Древнего Востока (Древняя Индия и Китай)</w:t>
      </w:r>
    </w:p>
    <w:p w14:paraId="0BD29BF6" w14:textId="77777777" w:rsidR="00B568C9" w:rsidRPr="00A8020A" w:rsidRDefault="00B568C9" w:rsidP="00B568C9">
      <w:pPr>
        <w:numPr>
          <w:ilvl w:val="0"/>
          <w:numId w:val="18"/>
        </w:numPr>
        <w:spacing w:after="0" w:line="240" w:lineRule="auto"/>
        <w:jc w:val="both"/>
        <w:rPr>
          <w:rFonts w:ascii="Times New Roman" w:hAnsi="Times New Roman" w:cs="Times New Roman"/>
          <w:b/>
          <w:iCs/>
          <w:sz w:val="24"/>
          <w:szCs w:val="24"/>
        </w:rPr>
      </w:pPr>
      <w:r w:rsidRPr="00A8020A">
        <w:rPr>
          <w:rFonts w:ascii="Times New Roman" w:hAnsi="Times New Roman" w:cs="Times New Roman"/>
          <w:b/>
          <w:iCs/>
          <w:sz w:val="24"/>
          <w:szCs w:val="24"/>
        </w:rPr>
        <w:t>Гендерные предубеждения в эпоху античности</w:t>
      </w:r>
    </w:p>
    <w:p w14:paraId="29B5DE1F" w14:textId="77777777" w:rsidR="00B568C9" w:rsidRPr="00A8020A" w:rsidRDefault="00B568C9" w:rsidP="00B568C9">
      <w:pPr>
        <w:numPr>
          <w:ilvl w:val="0"/>
          <w:numId w:val="18"/>
        </w:numPr>
        <w:spacing w:after="0" w:line="240" w:lineRule="auto"/>
        <w:jc w:val="both"/>
        <w:rPr>
          <w:rFonts w:ascii="Times New Roman" w:hAnsi="Times New Roman" w:cs="Times New Roman"/>
          <w:b/>
          <w:iCs/>
          <w:sz w:val="24"/>
          <w:szCs w:val="24"/>
        </w:rPr>
      </w:pPr>
      <w:r w:rsidRPr="00A8020A">
        <w:rPr>
          <w:rFonts w:ascii="Times New Roman" w:hAnsi="Times New Roman" w:cs="Times New Roman"/>
          <w:b/>
          <w:iCs/>
          <w:sz w:val="24"/>
          <w:szCs w:val="24"/>
        </w:rPr>
        <w:t>Гендерные предубеждения в эпоху средневековья и Возрождения</w:t>
      </w:r>
    </w:p>
    <w:p w14:paraId="4117161E" w14:textId="77777777" w:rsidR="00B568C9" w:rsidRPr="00A8020A" w:rsidRDefault="00B568C9" w:rsidP="00B568C9">
      <w:pPr>
        <w:numPr>
          <w:ilvl w:val="0"/>
          <w:numId w:val="18"/>
        </w:numPr>
        <w:spacing w:after="0" w:line="240" w:lineRule="auto"/>
        <w:jc w:val="both"/>
        <w:rPr>
          <w:rFonts w:ascii="Times New Roman" w:hAnsi="Times New Roman" w:cs="Times New Roman"/>
          <w:b/>
          <w:iCs/>
          <w:sz w:val="24"/>
          <w:szCs w:val="24"/>
        </w:rPr>
      </w:pPr>
      <w:r w:rsidRPr="00A8020A">
        <w:rPr>
          <w:rFonts w:ascii="Times New Roman" w:hAnsi="Times New Roman" w:cs="Times New Roman"/>
          <w:b/>
          <w:iCs/>
          <w:sz w:val="24"/>
          <w:szCs w:val="24"/>
        </w:rPr>
        <w:t xml:space="preserve">Гендерные предубеждения в Новое время </w:t>
      </w:r>
    </w:p>
    <w:p w14:paraId="2DB841FC" w14:textId="77777777" w:rsidR="00B568C9" w:rsidRPr="00A8020A" w:rsidRDefault="00B568C9" w:rsidP="00B568C9">
      <w:pPr>
        <w:ind w:right="-289" w:firstLine="709"/>
        <w:jc w:val="both"/>
        <w:rPr>
          <w:rFonts w:ascii="Times New Roman" w:hAnsi="Times New Roman" w:cs="Times New Roman"/>
          <w:iCs/>
          <w:sz w:val="24"/>
          <w:szCs w:val="24"/>
        </w:rPr>
      </w:pPr>
      <w:r w:rsidRPr="00A8020A">
        <w:rPr>
          <w:rFonts w:ascii="Times New Roman" w:hAnsi="Times New Roman" w:cs="Times New Roman"/>
          <w:b/>
          <w:iCs/>
          <w:sz w:val="24"/>
          <w:szCs w:val="24"/>
        </w:rPr>
        <w:t xml:space="preserve">1. </w:t>
      </w:r>
      <w:r w:rsidRPr="00A8020A">
        <w:rPr>
          <w:rFonts w:ascii="Times New Roman" w:hAnsi="Times New Roman" w:cs="Times New Roman"/>
          <w:iCs/>
          <w:sz w:val="24"/>
          <w:szCs w:val="24"/>
        </w:rPr>
        <w:t xml:space="preserve">Под стереотипом в психологии понимают упрощенное, схематизированное, зачастую искаженное или даже ложное, характерное для сферы обыденного сознания представление о каком-либо социальном объекте. Впервые термин «социальный стереотип» ввел У. </w:t>
      </w:r>
      <w:proofErr w:type="spellStart"/>
      <w:r w:rsidRPr="00A8020A">
        <w:rPr>
          <w:rFonts w:ascii="Times New Roman" w:hAnsi="Times New Roman" w:cs="Times New Roman"/>
          <w:iCs/>
          <w:sz w:val="24"/>
          <w:szCs w:val="24"/>
        </w:rPr>
        <w:t>Липпман</w:t>
      </w:r>
      <w:proofErr w:type="spellEnd"/>
      <w:r w:rsidRPr="00A8020A">
        <w:rPr>
          <w:rFonts w:ascii="Times New Roman" w:hAnsi="Times New Roman" w:cs="Times New Roman"/>
          <w:iCs/>
          <w:sz w:val="24"/>
          <w:szCs w:val="24"/>
        </w:rPr>
        <w:t xml:space="preserve">. Он определил  социальные стереотипы как картинки мира в голове человека, которые экономят его усилия при восприятии сложных социальных объектов и защищают его ценности, позиции и права. </w:t>
      </w:r>
    </w:p>
    <w:p w14:paraId="10C82629" w14:textId="77777777" w:rsidR="00B568C9" w:rsidRPr="00A8020A" w:rsidRDefault="00B568C9" w:rsidP="00B568C9">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Гендерные стереотипы можно разделить на три группы.</w:t>
      </w:r>
    </w:p>
    <w:p w14:paraId="696C9C8D" w14:textId="77777777" w:rsidR="00B568C9" w:rsidRPr="00A8020A" w:rsidRDefault="00B568C9" w:rsidP="00B568C9">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 xml:space="preserve">Первая группа стереотипов связана с нормативными представлениями о психических, поведенческих свойствах, характерных для мужчин и женщин. Это стереотипные представления о том, что мужчины компетентны, независимы, агрессивны, самоуверенны, склонны мыслить логически, хорошо управлять своими эмоциями: стереотипные представления о том, что женщины пассивны, зависимы, </w:t>
      </w:r>
      <w:proofErr w:type="spellStart"/>
      <w:r w:rsidRPr="00A8020A">
        <w:rPr>
          <w:rFonts w:ascii="Times New Roman" w:hAnsi="Times New Roman" w:cs="Times New Roman"/>
          <w:iCs/>
          <w:sz w:val="24"/>
          <w:szCs w:val="24"/>
        </w:rPr>
        <w:t>сверхэмоциональны</w:t>
      </w:r>
      <w:proofErr w:type="spellEnd"/>
      <w:r w:rsidRPr="00A8020A">
        <w:rPr>
          <w:rFonts w:ascii="Times New Roman" w:hAnsi="Times New Roman" w:cs="Times New Roman"/>
          <w:iCs/>
          <w:sz w:val="24"/>
          <w:szCs w:val="24"/>
        </w:rPr>
        <w:t xml:space="preserve">, не уверены в себе, заботливы и нежны. Такой стереотип представляет собой специфическую конструкцию поведенческих моделей, навыков, видов деятельности, которая подразумевает сегрегацию мужской и женской сфер деятельности. </w:t>
      </w:r>
    </w:p>
    <w:p w14:paraId="06BECD21" w14:textId="77777777" w:rsidR="00B568C9" w:rsidRPr="00A8020A" w:rsidRDefault="00B568C9" w:rsidP="00B568C9">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 xml:space="preserve">Гендерные различия возникают у детей с раннего возраста – в играх, общении со взрослыми, со сверстниками. </w:t>
      </w:r>
    </w:p>
    <w:p w14:paraId="60D020C9" w14:textId="77777777" w:rsidR="00B568C9" w:rsidRPr="00A8020A" w:rsidRDefault="00B568C9" w:rsidP="00B568C9">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По традиции принято определять мужской стиль общения как стремление к независимости, а женской – к зависимости.</w:t>
      </w:r>
    </w:p>
    <w:p w14:paraId="2B86A8E5" w14:textId="77777777" w:rsidR="00B568C9" w:rsidRPr="00A8020A" w:rsidRDefault="00B568C9" w:rsidP="00B568C9">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Вторая группа гендерных стереотипов – это стереотипы, которые касаются содержания мужского и женского труда. Так, женской сферой деятельности считается обслуживающая, мужская сфера – это инструментальная, творческая, организаторская.</w:t>
      </w:r>
    </w:p>
    <w:p w14:paraId="680A25EA" w14:textId="77777777" w:rsidR="00B568C9" w:rsidRPr="00A8020A" w:rsidRDefault="00B568C9" w:rsidP="00B568C9">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 xml:space="preserve">Проблема полового разделения труда, сказывается на формировании стереотипа о мужских и женских профессиях. </w:t>
      </w:r>
    </w:p>
    <w:p w14:paraId="685D8235" w14:textId="77777777" w:rsidR="00B568C9" w:rsidRPr="00A8020A" w:rsidRDefault="00B568C9" w:rsidP="00B568C9">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Домашний труд женщины не принято считать ни трудом, ни заслугами, поскольку это ее «прямые обязанности» и оценке они не подлежат. И в связи с этим можно утверждать, что и в трудовом процессе часто переплетаются гендерные и экономические отношения. Оба эти понятия переплелись еще со времен индустриальной революции. Владельцы фабрик определили работницам задачи, подобные тем, что выполнялись женщинами дома, тем самым создав феномен «женской работы».</w:t>
      </w:r>
    </w:p>
    <w:p w14:paraId="66592349" w14:textId="77777777" w:rsidR="00B568C9" w:rsidRPr="00A8020A" w:rsidRDefault="00B568C9" w:rsidP="00B568C9">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 xml:space="preserve">Гендерное разделение труда сохраняет прочные позиции: во всем мире каждая отрасль характеризуется доминированием либо женщин, либо мужчин. </w:t>
      </w:r>
    </w:p>
    <w:p w14:paraId="04ABA747" w14:textId="77777777" w:rsidR="00B568C9" w:rsidRPr="00A8020A" w:rsidRDefault="00B568C9" w:rsidP="00B568C9">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lastRenderedPageBreak/>
        <w:t xml:space="preserve">Устойчивая традиция, тенденция трудоустройства мужчин и женщин по строго определенным профессиям, отраслям и должностным позициям называется гендерной профессиональной сегрегацией. </w:t>
      </w:r>
    </w:p>
    <w:p w14:paraId="483CF6A8" w14:textId="77777777" w:rsidR="00B568C9" w:rsidRPr="00A8020A" w:rsidRDefault="00B568C9" w:rsidP="00B568C9">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Женщины заняты в более ограниченном числе отраслей, нежели мужчины. До 90% женщин, не занятых в промышленности, попадают в следующие категории: связь, торговля, банковская и социальная сфера. Подобный выбор определяется не только желанием самих женщин, но и социально-экономическими отношениями, политикой государства в целом.</w:t>
      </w:r>
    </w:p>
    <w:p w14:paraId="65CF56C8" w14:textId="77777777" w:rsidR="00B568C9" w:rsidRPr="00A8020A" w:rsidRDefault="00B568C9" w:rsidP="00B568C9">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 xml:space="preserve">Профессиональная же деятельность определяется рядом профессий и сфер, которые традиционно считаются женскими. Во многом это обусловлено социальными стереотипами, а также выполнением репродуктивной функции, требующей достаточно большого промежутка времени, за который частично утрачивается квалификация и снижается уровень </w:t>
      </w:r>
      <w:proofErr w:type="spellStart"/>
      <w:r w:rsidRPr="00A8020A">
        <w:rPr>
          <w:rFonts w:ascii="Times New Roman" w:hAnsi="Times New Roman" w:cs="Times New Roman"/>
          <w:iCs/>
          <w:sz w:val="24"/>
          <w:szCs w:val="24"/>
        </w:rPr>
        <w:t>конкурентноспособности</w:t>
      </w:r>
      <w:proofErr w:type="spellEnd"/>
      <w:r w:rsidRPr="00A8020A">
        <w:rPr>
          <w:rFonts w:ascii="Times New Roman" w:hAnsi="Times New Roman" w:cs="Times New Roman"/>
          <w:iCs/>
          <w:sz w:val="24"/>
          <w:szCs w:val="24"/>
        </w:rPr>
        <w:t xml:space="preserve"> на рынке труда. </w:t>
      </w:r>
    </w:p>
    <w:p w14:paraId="5E4128FF" w14:textId="77777777" w:rsidR="00B568C9" w:rsidRPr="00A8020A" w:rsidRDefault="00B568C9" w:rsidP="00B568C9">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В современном обществе разделение труда по половому признаку зависит от общественных стереотипов, существующих на уровне общественного сознания, так и на уровне индивидуального сознания самих  женщин.</w:t>
      </w:r>
    </w:p>
    <w:p w14:paraId="04CE9F86" w14:textId="77777777" w:rsidR="00B568C9" w:rsidRPr="00A8020A" w:rsidRDefault="00B568C9" w:rsidP="00B568C9">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 xml:space="preserve">Третью группу гендерных стереотипов составляют те, которые связаны с распределением семейных и профессиональных ролей. Мужские роли – это профессиональные, а женские – это семейные роли. </w:t>
      </w:r>
    </w:p>
    <w:p w14:paraId="05CA85D7" w14:textId="77777777" w:rsidR="00B568C9" w:rsidRPr="00A8020A" w:rsidRDefault="00B568C9" w:rsidP="00B568C9">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Появление термина «</w:t>
      </w:r>
      <w:proofErr w:type="spellStart"/>
      <w:r w:rsidRPr="00A8020A">
        <w:rPr>
          <w:rFonts w:ascii="Times New Roman" w:hAnsi="Times New Roman" w:cs="Times New Roman"/>
          <w:iCs/>
          <w:sz w:val="24"/>
          <w:szCs w:val="24"/>
        </w:rPr>
        <w:t>ассертивная</w:t>
      </w:r>
      <w:proofErr w:type="spellEnd"/>
      <w:r w:rsidRPr="00A8020A">
        <w:rPr>
          <w:rFonts w:ascii="Times New Roman" w:hAnsi="Times New Roman" w:cs="Times New Roman"/>
          <w:iCs/>
          <w:sz w:val="24"/>
          <w:szCs w:val="24"/>
        </w:rPr>
        <w:t xml:space="preserve"> женщина» отразило большие изменения, произошедшие в обществе, - женщины всех возрастов, разного уровня жизни, профессий начали осознавать себя психологически и социально независимыми, способными постоять за себя.</w:t>
      </w:r>
    </w:p>
    <w:p w14:paraId="457D3863" w14:textId="77777777" w:rsidR="00B568C9" w:rsidRPr="00A8020A" w:rsidRDefault="00B568C9" w:rsidP="00B568C9">
      <w:pPr>
        <w:ind w:right="-289" w:firstLine="709"/>
        <w:jc w:val="both"/>
        <w:rPr>
          <w:rFonts w:ascii="Times New Roman" w:hAnsi="Times New Roman" w:cs="Times New Roman"/>
          <w:iCs/>
          <w:sz w:val="24"/>
          <w:szCs w:val="24"/>
        </w:rPr>
      </w:pPr>
      <w:r w:rsidRPr="00A8020A">
        <w:rPr>
          <w:rFonts w:ascii="Times New Roman" w:hAnsi="Times New Roman" w:cs="Times New Roman"/>
          <w:b/>
          <w:iCs/>
          <w:sz w:val="24"/>
          <w:szCs w:val="24"/>
        </w:rPr>
        <w:t>2. Г</w:t>
      </w:r>
      <w:r w:rsidRPr="00A8020A">
        <w:rPr>
          <w:rFonts w:ascii="Times New Roman" w:hAnsi="Times New Roman" w:cs="Times New Roman"/>
          <w:iCs/>
          <w:sz w:val="24"/>
          <w:szCs w:val="24"/>
        </w:rPr>
        <w:t xml:space="preserve">ендерный стереотип как сложное психологическое и социальное образование тесно связано с такими понятиями, как «предрассудки» и «предубеждения». </w:t>
      </w:r>
    </w:p>
    <w:p w14:paraId="6FE8F90A" w14:textId="77777777" w:rsidR="00B568C9" w:rsidRPr="00A8020A" w:rsidRDefault="00B568C9" w:rsidP="00B568C9">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Предрассудок – это результат некритического усвоения стандартизированных суждений, принятых в определенной общественной группе. Предубеждение понимается как установка, препятствующая адекватному восприятию сообщения или действия. А под установкой принято понимать готовность, предрасположенность субъекта, возникающую при предвосхищении им появления определенного объекта и обеспечивающую устойчивый целенаправленный характер протекания деятельности по отношении к данному объекту.</w:t>
      </w:r>
    </w:p>
    <w:p w14:paraId="5F82D62D" w14:textId="77777777" w:rsidR="00B568C9" w:rsidRPr="00A8020A" w:rsidRDefault="00B568C9" w:rsidP="00B568C9">
      <w:pPr>
        <w:ind w:right="-289" w:firstLine="709"/>
        <w:jc w:val="both"/>
        <w:rPr>
          <w:rFonts w:ascii="Times New Roman" w:hAnsi="Times New Roman" w:cs="Times New Roman"/>
          <w:iCs/>
          <w:sz w:val="24"/>
          <w:szCs w:val="24"/>
        </w:rPr>
      </w:pPr>
      <w:r w:rsidRPr="00A8020A">
        <w:rPr>
          <w:rFonts w:ascii="Times New Roman" w:hAnsi="Times New Roman" w:cs="Times New Roman"/>
          <w:b/>
          <w:iCs/>
          <w:sz w:val="24"/>
          <w:szCs w:val="24"/>
        </w:rPr>
        <w:t>3.</w:t>
      </w:r>
      <w:r w:rsidRPr="00A8020A">
        <w:rPr>
          <w:rFonts w:ascii="Times New Roman" w:hAnsi="Times New Roman" w:cs="Times New Roman"/>
          <w:iCs/>
          <w:sz w:val="24"/>
          <w:szCs w:val="24"/>
        </w:rPr>
        <w:t xml:space="preserve"> Основной идеей античного общества была идея о неразрывной связи отдельного индивида и общества. Протагор: «Человек – мера всех вещей». </w:t>
      </w:r>
    </w:p>
    <w:p w14:paraId="395F5D15" w14:textId="77777777" w:rsidR="00B568C9" w:rsidRPr="00A8020A" w:rsidRDefault="00B568C9" w:rsidP="00B568C9">
      <w:pPr>
        <w:ind w:left="119"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Для древнеримского общества в целом была характерна ориентация на равноправие полов. Так, Корнелий Тацит в «Анналах» пишет о том, что женщины бывают «плохими» и «хорошими».  Для плохих женщин характерными являются черты: несдержанность, надменность, высокомерность, хитрость и страсть к интригам. «Хорошие» женщины отличаются честностью, верностью, преданностью, скромностью.</w:t>
      </w:r>
    </w:p>
    <w:p w14:paraId="1A82B537" w14:textId="77777777" w:rsidR="00B568C9" w:rsidRPr="00A8020A" w:rsidRDefault="00B568C9" w:rsidP="00B568C9">
      <w:pPr>
        <w:ind w:left="119"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 xml:space="preserve">Децим </w:t>
      </w:r>
      <w:proofErr w:type="spellStart"/>
      <w:r w:rsidRPr="00A8020A">
        <w:rPr>
          <w:rFonts w:ascii="Times New Roman" w:hAnsi="Times New Roman" w:cs="Times New Roman"/>
          <w:iCs/>
          <w:sz w:val="24"/>
          <w:szCs w:val="24"/>
        </w:rPr>
        <w:t>Юний</w:t>
      </w:r>
      <w:proofErr w:type="spellEnd"/>
      <w:r w:rsidRPr="00A8020A">
        <w:rPr>
          <w:rFonts w:ascii="Times New Roman" w:hAnsi="Times New Roman" w:cs="Times New Roman"/>
          <w:iCs/>
          <w:sz w:val="24"/>
          <w:szCs w:val="24"/>
        </w:rPr>
        <w:t xml:space="preserve"> Ювенал подверг критике не всех женщин, а только тех, которые были «похотливы и обжорливы, стремились к мужским занятиям, стремясь во всем сравняться с мужчинами». Именно им были высказаны идеи о разделении ролей между мужчинами и женщинами и описаны «мужские» виды деятельности (политика, судейство, занятия грамматикой и риторикой, охота, фехтование и борьба). </w:t>
      </w:r>
    </w:p>
    <w:p w14:paraId="236EB681" w14:textId="77777777" w:rsidR="00B568C9" w:rsidRPr="00A8020A" w:rsidRDefault="00B568C9" w:rsidP="00B568C9">
      <w:pPr>
        <w:ind w:left="119"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lastRenderedPageBreak/>
        <w:t xml:space="preserve">Положение женщин в Древней Греции: Ганс </w:t>
      </w:r>
      <w:proofErr w:type="spellStart"/>
      <w:r w:rsidRPr="00A8020A">
        <w:rPr>
          <w:rFonts w:ascii="Times New Roman" w:hAnsi="Times New Roman" w:cs="Times New Roman"/>
          <w:iCs/>
          <w:sz w:val="24"/>
          <w:szCs w:val="24"/>
        </w:rPr>
        <w:t>Лихт</w:t>
      </w:r>
      <w:proofErr w:type="spellEnd"/>
      <w:r w:rsidRPr="00A8020A">
        <w:rPr>
          <w:rFonts w:ascii="Times New Roman" w:hAnsi="Times New Roman" w:cs="Times New Roman"/>
          <w:iCs/>
          <w:sz w:val="24"/>
          <w:szCs w:val="24"/>
        </w:rPr>
        <w:t xml:space="preserve"> указывает на существование 3 типов женщин: матери, наложницы и гетеры.</w:t>
      </w:r>
    </w:p>
    <w:p w14:paraId="695C3D31" w14:textId="77777777" w:rsidR="00B568C9" w:rsidRPr="00A8020A" w:rsidRDefault="00B568C9" w:rsidP="00B568C9">
      <w:pPr>
        <w:ind w:left="119"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 xml:space="preserve">Пифагор выступал за равные права и возможности мужчин и женщин, в частности, в получении образования (в его школе преподавательской деятельностью занимались около 30 женщин, его жена </w:t>
      </w:r>
      <w:proofErr w:type="spellStart"/>
      <w:r w:rsidRPr="00A8020A">
        <w:rPr>
          <w:rFonts w:ascii="Times New Roman" w:hAnsi="Times New Roman" w:cs="Times New Roman"/>
          <w:iCs/>
          <w:sz w:val="24"/>
          <w:szCs w:val="24"/>
        </w:rPr>
        <w:t>Теания</w:t>
      </w:r>
      <w:proofErr w:type="spellEnd"/>
      <w:r w:rsidRPr="00A8020A">
        <w:rPr>
          <w:rFonts w:ascii="Times New Roman" w:hAnsi="Times New Roman" w:cs="Times New Roman"/>
          <w:iCs/>
          <w:sz w:val="24"/>
          <w:szCs w:val="24"/>
        </w:rPr>
        <w:t xml:space="preserve">). </w:t>
      </w:r>
    </w:p>
    <w:p w14:paraId="12A461D6" w14:textId="77777777" w:rsidR="00B568C9" w:rsidRPr="00A8020A" w:rsidRDefault="00B568C9" w:rsidP="00B568C9">
      <w:pPr>
        <w:ind w:left="119"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Представителем идеи равноправия мужчин и женщин является Сократ. Он считал, что рассудительность и справедливость должны быть присущи добродетельным мужчинам и женщинам. Более того, он был убежден, что «женская природа нисколько не хуже мужской, только ей не хватает силы и крепости». Женщина имеет меньшую физическую силу, но более чувствительна, чем мужчина, что связано с деликатностью материнских обязанностей. Сократ считает, что бог дал мужчинам и женщинам понимание добра и зла и способность к развитию.</w:t>
      </w:r>
    </w:p>
    <w:p w14:paraId="474A0AD6" w14:textId="77777777" w:rsidR="00B568C9" w:rsidRPr="00A8020A" w:rsidRDefault="00B568C9" w:rsidP="00B568C9">
      <w:pPr>
        <w:ind w:left="119"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Эпикур считал, что стремление к свободе и независимости являются необходимыми для всех людей, независимо от их половой принадлежности.</w:t>
      </w:r>
    </w:p>
    <w:p w14:paraId="7E8E8124" w14:textId="77777777" w:rsidR="00B568C9" w:rsidRPr="00A8020A" w:rsidRDefault="00B568C9" w:rsidP="00B568C9">
      <w:pPr>
        <w:ind w:left="119"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 xml:space="preserve">Со взглядов Гиппократа – начинается формирование гендерных предубеждений. </w:t>
      </w:r>
    </w:p>
    <w:p w14:paraId="3BFD3445" w14:textId="77777777" w:rsidR="00B568C9" w:rsidRPr="00A8020A" w:rsidRDefault="00B568C9" w:rsidP="00B568C9">
      <w:pPr>
        <w:ind w:left="119"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Первое из них связано с наличием у мужчин семени, потеря которой могла привести к возникновению многих заболеваний. Отсюда идея о некой особенной организации строения мужского тела и физиологии.</w:t>
      </w:r>
    </w:p>
    <w:p w14:paraId="7BCB0E02" w14:textId="77777777" w:rsidR="00B568C9" w:rsidRPr="00A8020A" w:rsidRDefault="00B568C9" w:rsidP="00B568C9">
      <w:pPr>
        <w:ind w:left="119"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 xml:space="preserve">Второе предубеждение формируется с идеей </w:t>
      </w:r>
      <w:proofErr w:type="spellStart"/>
      <w:r w:rsidRPr="00A8020A">
        <w:rPr>
          <w:rFonts w:ascii="Times New Roman" w:hAnsi="Times New Roman" w:cs="Times New Roman"/>
          <w:iCs/>
          <w:sz w:val="24"/>
          <w:szCs w:val="24"/>
        </w:rPr>
        <w:t>герокомии</w:t>
      </w:r>
      <w:proofErr w:type="spellEnd"/>
      <w:r w:rsidRPr="00A8020A">
        <w:rPr>
          <w:rFonts w:ascii="Times New Roman" w:hAnsi="Times New Roman" w:cs="Times New Roman"/>
          <w:iCs/>
          <w:sz w:val="24"/>
          <w:szCs w:val="24"/>
        </w:rPr>
        <w:t>, согласно которой для омоложения и оздоровления мужского организма ему необходимы сексуальные взаимоотношения с молодыми девушками. С этих позиций женщина начинает восприниматься как одно из средств, необходимого для достижения мужского здоровья.</w:t>
      </w:r>
    </w:p>
    <w:p w14:paraId="37E565DA" w14:textId="77777777" w:rsidR="00B568C9" w:rsidRPr="00A8020A" w:rsidRDefault="00B568C9" w:rsidP="00B568C9">
      <w:pPr>
        <w:ind w:left="119"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Третье предубеждение касалось гомосексуальных отношений. Мужчина должен быть мужественным и иметь положительные качества, которые могут передаваться молодым юношам от взрослых мужчин при гомосексуальных контактах.</w:t>
      </w:r>
    </w:p>
    <w:p w14:paraId="7681313C" w14:textId="77777777" w:rsidR="00B568C9" w:rsidRPr="00A8020A" w:rsidRDefault="00B568C9" w:rsidP="00B568C9">
      <w:pPr>
        <w:ind w:left="119"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В идеях и взглядах Платона относительно гендерных предупреждений, существует определенная амбивалентность. Так в «Законах»  он пишет о том, что женщины, имея количественное превосходство над мужчинами, уступают им в качестве. В «Государстве» Платон рассматривает идеальных мужчин и женщин, счастливо проживающих в идеальном государстве, в котором мужское и женское являются необходимыми первоосновами.</w:t>
      </w:r>
    </w:p>
    <w:p w14:paraId="554AD138" w14:textId="77777777" w:rsidR="00B568C9" w:rsidRPr="00A8020A" w:rsidRDefault="00B568C9" w:rsidP="00B568C9">
      <w:pPr>
        <w:ind w:left="119"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 xml:space="preserve">Платон считает, что по своей природе «как женщины, так и мужчины могут принимать участие во всех делах государства», кроме того, способности к осуществлению к той или иной деятельности могут варьироваться внутри самого пола, что нет в государстве ни одного занятия, которое принадлежало бы исключительно мужчине или женщине. Миф об андрогинах. </w:t>
      </w:r>
    </w:p>
    <w:p w14:paraId="32492617" w14:textId="77777777" w:rsidR="00B568C9" w:rsidRPr="00A8020A" w:rsidRDefault="00B568C9" w:rsidP="00B568C9">
      <w:pPr>
        <w:ind w:left="119"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Аристотель анализируя природу человека с позиций телесно-чувственной и духовной форм ее проявления сравнивает женщину с материальным или материей, а мужчину – с формой или душой. При этом материальное является «темницей», вырваться из которой довольно сложно.</w:t>
      </w:r>
    </w:p>
    <w:p w14:paraId="3B47048A" w14:textId="77777777" w:rsidR="00B568C9" w:rsidRPr="00A8020A" w:rsidRDefault="00B568C9" w:rsidP="00B568C9">
      <w:pPr>
        <w:ind w:left="119"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Сравнивает менструальную жидкость женщины и выделение семени мужчин, делает вывод, что мужчина представляет собой высшее начало, женщина -  существо вторичное.</w:t>
      </w:r>
    </w:p>
    <w:p w14:paraId="2E860736" w14:textId="77777777" w:rsidR="00B568C9" w:rsidRPr="00A8020A" w:rsidRDefault="00B568C9" w:rsidP="00B568C9">
      <w:pPr>
        <w:ind w:left="119"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lastRenderedPageBreak/>
        <w:t xml:space="preserve">По мнению Аристотеля, главным предназначением женщины является выполнение биологической функции рождения и воспитания детей. </w:t>
      </w:r>
    </w:p>
    <w:p w14:paraId="66CF7DBA" w14:textId="77777777" w:rsidR="00B568C9" w:rsidRPr="00A8020A" w:rsidRDefault="00B568C9" w:rsidP="00B568C9">
      <w:pPr>
        <w:ind w:left="119" w:right="-289" w:firstLine="709"/>
        <w:jc w:val="both"/>
        <w:rPr>
          <w:rFonts w:ascii="Times New Roman" w:hAnsi="Times New Roman" w:cs="Times New Roman"/>
          <w:iCs/>
          <w:sz w:val="24"/>
          <w:szCs w:val="24"/>
        </w:rPr>
      </w:pPr>
      <w:r w:rsidRPr="00A8020A">
        <w:rPr>
          <w:rFonts w:ascii="Times New Roman" w:hAnsi="Times New Roman" w:cs="Times New Roman"/>
          <w:b/>
          <w:iCs/>
          <w:sz w:val="24"/>
          <w:szCs w:val="24"/>
        </w:rPr>
        <w:t xml:space="preserve">4. </w:t>
      </w:r>
      <w:r w:rsidRPr="00A8020A">
        <w:rPr>
          <w:rFonts w:ascii="Times New Roman" w:hAnsi="Times New Roman" w:cs="Times New Roman"/>
          <w:iCs/>
          <w:sz w:val="24"/>
          <w:szCs w:val="24"/>
        </w:rPr>
        <w:t>Для раннего средневековья знаменательным является процесс корпоративизма. Для позднего средневековья был характерен процесс распада родовых структур и перехода на уровень личности и ее ответственности за собственную судьбу.</w:t>
      </w:r>
    </w:p>
    <w:p w14:paraId="411743FA" w14:textId="77777777" w:rsidR="00B568C9" w:rsidRPr="00A8020A" w:rsidRDefault="00B568C9" w:rsidP="00B568C9">
      <w:pPr>
        <w:ind w:left="119"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В Библии достаточно четко сформулированы положения, касающиеся женщины. Во-первых, женщина создана Богом из ребра Адама (мужчины) и потому является «костью от кости», «плотью от плоти» его. Во-вторых, женщина является виновницей первородного греха и в наказание за это вынуждена в скорби и болезни рождать детей. В соответствии с этим библия призывает: «Жены, повинуйтесь своим мужьям, как господу потому что муж есть глава семьи, как и Христос глава церкви».</w:t>
      </w:r>
    </w:p>
    <w:p w14:paraId="3497ADE1" w14:textId="77777777" w:rsidR="00B568C9" w:rsidRPr="00A8020A" w:rsidRDefault="00B568C9" w:rsidP="00B568C9">
      <w:pPr>
        <w:ind w:left="119"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Отсюда негативное отношение к женщине. Вопрос: есть ли у женщины душа обсуждался на церковном соборе. Многие средневековые священники утверждали, что «женщина опаснее змеи», «женщина врата дьявола», «СРЕДИ всех диких зверей не найти никого, кто был бы вреднее женщины».</w:t>
      </w:r>
    </w:p>
    <w:p w14:paraId="39F66555" w14:textId="77777777" w:rsidR="00B568C9" w:rsidRPr="00A8020A" w:rsidRDefault="00B568C9" w:rsidP="00B568C9">
      <w:pPr>
        <w:ind w:left="119"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 xml:space="preserve">Филон Александрийский соединяет библейские идеи и идеи греческих философов. </w:t>
      </w:r>
    </w:p>
    <w:p w14:paraId="3C9A4A7E" w14:textId="77777777" w:rsidR="00B568C9" w:rsidRPr="00A8020A" w:rsidRDefault="00B568C9" w:rsidP="00B568C9">
      <w:pPr>
        <w:ind w:left="119"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Августин Блаженный считал, что и мужчина и женщина по духу близки к образу Бога. При этом мужчина и на духовном и телесном уровне является подобием бога, отсюда являет собой гармоничный союз души и тела. Тело же женщины пассивно и несовершенно, поэтому испытывает постоянный  внутренний конфликт. Сексуальное удовольствие и влечение по его мнению, является источником женского начала – не поддается разуму и не контролируется. Однако женщина способна возвысить свою чувственность до высшего уровня религиозной чувственности, которая возможна лишь при общении с Богом. В понимании женской сущности он проявляет определенную двойственность.</w:t>
      </w:r>
    </w:p>
    <w:p w14:paraId="06288ABC" w14:textId="77777777" w:rsidR="00B568C9" w:rsidRPr="00A8020A" w:rsidRDefault="00B568C9" w:rsidP="00B568C9">
      <w:pPr>
        <w:ind w:left="119"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Фома Аквинский считал, что мышление и проявление воли подлинно мужскими качествами, а женщина – это плоть.</w:t>
      </w:r>
    </w:p>
    <w:p w14:paraId="5C5F024C" w14:textId="77777777" w:rsidR="00B568C9" w:rsidRPr="00A8020A" w:rsidRDefault="00B568C9" w:rsidP="00B568C9">
      <w:pPr>
        <w:ind w:left="119"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Рассматривая вопрос о брачных отношениях он указывает, что узы рака должны быть нерасторжимы, ибо отец необходим для воспитания детей, т.к. он разумнее матери. Женщина должна помочь мужчине продлить род.</w:t>
      </w:r>
    </w:p>
    <w:p w14:paraId="43E7F9B2" w14:textId="77777777" w:rsidR="00B568C9" w:rsidRPr="00A8020A" w:rsidRDefault="00B568C9" w:rsidP="00B568C9">
      <w:pPr>
        <w:ind w:left="119"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 xml:space="preserve">Наиболее негативные гендерные предубеждения были описаны в книге монахов Я. </w:t>
      </w:r>
      <w:proofErr w:type="spellStart"/>
      <w:r w:rsidRPr="00A8020A">
        <w:rPr>
          <w:rFonts w:ascii="Times New Roman" w:hAnsi="Times New Roman" w:cs="Times New Roman"/>
          <w:iCs/>
          <w:sz w:val="24"/>
          <w:szCs w:val="24"/>
        </w:rPr>
        <w:t>Шпренгера</w:t>
      </w:r>
      <w:proofErr w:type="spellEnd"/>
      <w:r w:rsidRPr="00A8020A">
        <w:rPr>
          <w:rFonts w:ascii="Times New Roman" w:hAnsi="Times New Roman" w:cs="Times New Roman"/>
          <w:iCs/>
          <w:sz w:val="24"/>
          <w:szCs w:val="24"/>
        </w:rPr>
        <w:t xml:space="preserve"> и </w:t>
      </w:r>
      <w:proofErr w:type="spellStart"/>
      <w:r w:rsidRPr="00A8020A">
        <w:rPr>
          <w:rFonts w:ascii="Times New Roman" w:hAnsi="Times New Roman" w:cs="Times New Roman"/>
          <w:iCs/>
          <w:sz w:val="24"/>
          <w:szCs w:val="24"/>
        </w:rPr>
        <w:t>Г.Инститориса</w:t>
      </w:r>
      <w:proofErr w:type="spellEnd"/>
      <w:r w:rsidRPr="00A8020A">
        <w:rPr>
          <w:rFonts w:ascii="Times New Roman" w:hAnsi="Times New Roman" w:cs="Times New Roman"/>
          <w:iCs/>
          <w:sz w:val="24"/>
          <w:szCs w:val="24"/>
        </w:rPr>
        <w:t xml:space="preserve"> «Молот ведьм», в которой была представлена система доказательств, подтверждающая необходимость подавления и физического уничтожения женщин на основе их изначальной «греховности». Средневековая «охота на ведьм» стоила жизни тысячам женщин.</w:t>
      </w:r>
    </w:p>
    <w:p w14:paraId="35630492" w14:textId="77777777" w:rsidR="00B568C9" w:rsidRPr="00A8020A" w:rsidRDefault="00B568C9" w:rsidP="00B568C9">
      <w:pPr>
        <w:ind w:left="119"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 xml:space="preserve">Известны и более либеральные взгляды на роль и место мужчины и женщины в обществе. Так, Петр Ломбардский считал, что поскольку женщина создана из ребра мужчины, а не из головы ли ноги, то она должна находиться ни выше и ни ниже мужчины, а рядом с ним. </w:t>
      </w:r>
    </w:p>
    <w:p w14:paraId="32B325E3" w14:textId="77777777" w:rsidR="00B568C9" w:rsidRPr="00A8020A" w:rsidRDefault="00B568C9" w:rsidP="00B568C9">
      <w:pPr>
        <w:ind w:left="119"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 xml:space="preserve">В проповеди «Ко всем женщинам» </w:t>
      </w:r>
      <w:proofErr w:type="spellStart"/>
      <w:r w:rsidRPr="00A8020A">
        <w:rPr>
          <w:rFonts w:ascii="Times New Roman" w:hAnsi="Times New Roman" w:cs="Times New Roman"/>
          <w:iCs/>
          <w:sz w:val="24"/>
          <w:szCs w:val="24"/>
        </w:rPr>
        <w:t>Хумберта</w:t>
      </w:r>
      <w:proofErr w:type="spellEnd"/>
      <w:r w:rsidRPr="00A8020A">
        <w:rPr>
          <w:rFonts w:ascii="Times New Roman" w:hAnsi="Times New Roman" w:cs="Times New Roman"/>
          <w:iCs/>
          <w:sz w:val="24"/>
          <w:szCs w:val="24"/>
        </w:rPr>
        <w:t xml:space="preserve"> Романского показано, что женщина стоит значительно выше мужчины по природе, по благородству и славе. Это он объясняет 2-мя причинами: во-первых, мужчина был создан богом на грешной земле, а женщина – в раю, во-вторых, мужчина был сотворен из праха земного, а женщина и ребра мужчины. </w:t>
      </w:r>
      <w:r w:rsidRPr="00A8020A">
        <w:rPr>
          <w:rFonts w:ascii="Times New Roman" w:hAnsi="Times New Roman" w:cs="Times New Roman"/>
          <w:iCs/>
          <w:sz w:val="24"/>
          <w:szCs w:val="24"/>
        </w:rPr>
        <w:lastRenderedPageBreak/>
        <w:t>Благородство женщины связано с тем, что именно женщины – жена Пилата и Мария-Магдалена встали на защиту Христа, в то время как мужчины не сделали никаких попыток.</w:t>
      </w:r>
    </w:p>
    <w:p w14:paraId="1DC14EEE" w14:textId="77777777" w:rsidR="00B568C9" w:rsidRPr="00A8020A" w:rsidRDefault="00B568C9" w:rsidP="00B568C9">
      <w:pPr>
        <w:ind w:left="119"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Для раннего средневековья характерными являются следующие предубеждения:</w:t>
      </w:r>
    </w:p>
    <w:p w14:paraId="1BFDD5A8" w14:textId="77777777" w:rsidR="00B568C9" w:rsidRPr="00A8020A" w:rsidRDefault="00B568C9" w:rsidP="00B568C9">
      <w:pPr>
        <w:numPr>
          <w:ilvl w:val="0"/>
          <w:numId w:val="20"/>
        </w:numPr>
        <w:spacing w:after="0" w:line="240" w:lineRule="auto"/>
        <w:ind w:right="-289"/>
        <w:jc w:val="both"/>
        <w:rPr>
          <w:rFonts w:ascii="Times New Roman" w:hAnsi="Times New Roman" w:cs="Times New Roman"/>
          <w:iCs/>
          <w:sz w:val="24"/>
          <w:szCs w:val="24"/>
        </w:rPr>
      </w:pPr>
      <w:r w:rsidRPr="00A8020A">
        <w:rPr>
          <w:rFonts w:ascii="Times New Roman" w:hAnsi="Times New Roman" w:cs="Times New Roman"/>
          <w:iCs/>
          <w:sz w:val="24"/>
          <w:szCs w:val="24"/>
        </w:rPr>
        <w:t>Женщина не властна над собой, она раба похотей,</w:t>
      </w:r>
    </w:p>
    <w:p w14:paraId="73FA55A9" w14:textId="77777777" w:rsidR="00B568C9" w:rsidRPr="00A8020A" w:rsidRDefault="00B568C9" w:rsidP="00B568C9">
      <w:pPr>
        <w:numPr>
          <w:ilvl w:val="0"/>
          <w:numId w:val="20"/>
        </w:numPr>
        <w:spacing w:after="0" w:line="240" w:lineRule="auto"/>
        <w:ind w:right="-289"/>
        <w:jc w:val="both"/>
        <w:rPr>
          <w:rFonts w:ascii="Times New Roman" w:hAnsi="Times New Roman" w:cs="Times New Roman"/>
          <w:iCs/>
          <w:sz w:val="24"/>
          <w:szCs w:val="24"/>
        </w:rPr>
      </w:pPr>
      <w:r w:rsidRPr="00A8020A">
        <w:rPr>
          <w:rFonts w:ascii="Times New Roman" w:hAnsi="Times New Roman" w:cs="Times New Roman"/>
          <w:iCs/>
          <w:sz w:val="24"/>
          <w:szCs w:val="24"/>
        </w:rPr>
        <w:t>С связи с этим мораль женщины неустойчива,</w:t>
      </w:r>
    </w:p>
    <w:p w14:paraId="65B5271C" w14:textId="77777777" w:rsidR="00B568C9" w:rsidRPr="00A8020A" w:rsidRDefault="00B568C9" w:rsidP="00B568C9">
      <w:pPr>
        <w:numPr>
          <w:ilvl w:val="0"/>
          <w:numId w:val="20"/>
        </w:numPr>
        <w:spacing w:after="0" w:line="240" w:lineRule="auto"/>
        <w:ind w:right="-289"/>
        <w:jc w:val="both"/>
        <w:rPr>
          <w:rFonts w:ascii="Times New Roman" w:hAnsi="Times New Roman" w:cs="Times New Roman"/>
          <w:iCs/>
          <w:sz w:val="24"/>
          <w:szCs w:val="24"/>
        </w:rPr>
      </w:pPr>
      <w:r w:rsidRPr="00A8020A">
        <w:rPr>
          <w:rFonts w:ascii="Times New Roman" w:hAnsi="Times New Roman" w:cs="Times New Roman"/>
          <w:iCs/>
          <w:sz w:val="24"/>
          <w:szCs w:val="24"/>
        </w:rPr>
        <w:t>Женщина опасна, поскольку вызывает половое влечение у мужчины,</w:t>
      </w:r>
    </w:p>
    <w:p w14:paraId="71AA3A9B" w14:textId="77777777" w:rsidR="00B568C9" w:rsidRPr="00A8020A" w:rsidRDefault="00B568C9" w:rsidP="00B568C9">
      <w:pPr>
        <w:numPr>
          <w:ilvl w:val="0"/>
          <w:numId w:val="20"/>
        </w:numPr>
        <w:spacing w:after="0" w:line="240" w:lineRule="auto"/>
        <w:ind w:right="-289"/>
        <w:jc w:val="both"/>
        <w:rPr>
          <w:rFonts w:ascii="Times New Roman" w:hAnsi="Times New Roman" w:cs="Times New Roman"/>
          <w:iCs/>
          <w:sz w:val="24"/>
          <w:szCs w:val="24"/>
        </w:rPr>
      </w:pPr>
      <w:r w:rsidRPr="00A8020A">
        <w:rPr>
          <w:rFonts w:ascii="Times New Roman" w:hAnsi="Times New Roman" w:cs="Times New Roman"/>
          <w:iCs/>
          <w:sz w:val="24"/>
          <w:szCs w:val="24"/>
        </w:rPr>
        <w:t>У женщины нет души,</w:t>
      </w:r>
    </w:p>
    <w:p w14:paraId="2A97398E" w14:textId="77777777" w:rsidR="00B568C9" w:rsidRPr="00A8020A" w:rsidRDefault="00B568C9" w:rsidP="00B568C9">
      <w:pPr>
        <w:numPr>
          <w:ilvl w:val="0"/>
          <w:numId w:val="20"/>
        </w:numPr>
        <w:spacing w:after="0" w:line="240" w:lineRule="auto"/>
        <w:ind w:right="-289"/>
        <w:jc w:val="both"/>
        <w:rPr>
          <w:rFonts w:ascii="Times New Roman" w:hAnsi="Times New Roman" w:cs="Times New Roman"/>
          <w:iCs/>
          <w:sz w:val="24"/>
          <w:szCs w:val="24"/>
        </w:rPr>
      </w:pPr>
      <w:r w:rsidRPr="00A8020A">
        <w:rPr>
          <w:rFonts w:ascii="Times New Roman" w:hAnsi="Times New Roman" w:cs="Times New Roman"/>
          <w:iCs/>
          <w:sz w:val="24"/>
          <w:szCs w:val="24"/>
        </w:rPr>
        <w:t>Для женщины есть 2 пути добродетели: девственность и материнство, и 2 пути порока: грех и болезнь,</w:t>
      </w:r>
    </w:p>
    <w:p w14:paraId="0687D023" w14:textId="77777777" w:rsidR="00B568C9" w:rsidRPr="00A8020A" w:rsidRDefault="00B568C9" w:rsidP="00B568C9">
      <w:pPr>
        <w:numPr>
          <w:ilvl w:val="0"/>
          <w:numId w:val="20"/>
        </w:numPr>
        <w:spacing w:after="0" w:line="240" w:lineRule="auto"/>
        <w:ind w:right="-289"/>
        <w:jc w:val="both"/>
        <w:rPr>
          <w:rFonts w:ascii="Times New Roman" w:hAnsi="Times New Roman" w:cs="Times New Roman"/>
          <w:iCs/>
          <w:sz w:val="24"/>
          <w:szCs w:val="24"/>
        </w:rPr>
      </w:pPr>
      <w:r w:rsidRPr="00A8020A">
        <w:rPr>
          <w:rFonts w:ascii="Times New Roman" w:hAnsi="Times New Roman" w:cs="Times New Roman"/>
          <w:iCs/>
          <w:sz w:val="24"/>
          <w:szCs w:val="24"/>
        </w:rPr>
        <w:t>Только мужчина способен вести женщину по пути добродетели, поэтому женщина должна во всем и всегда починяться мужчине.</w:t>
      </w:r>
    </w:p>
    <w:p w14:paraId="23487023" w14:textId="77777777" w:rsidR="00B568C9" w:rsidRPr="00A8020A" w:rsidRDefault="00B568C9" w:rsidP="00B568C9">
      <w:pPr>
        <w:ind w:left="119"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 xml:space="preserve">Для Ренессанса характерен процесс автономизации всех сфер социальной и культурной жизни. Эразм </w:t>
      </w:r>
      <w:proofErr w:type="spellStart"/>
      <w:r w:rsidRPr="00A8020A">
        <w:rPr>
          <w:rFonts w:ascii="Times New Roman" w:hAnsi="Times New Roman" w:cs="Times New Roman"/>
          <w:iCs/>
          <w:sz w:val="24"/>
          <w:szCs w:val="24"/>
        </w:rPr>
        <w:t>Роттердамский</w:t>
      </w:r>
      <w:proofErr w:type="spellEnd"/>
      <w:r w:rsidRPr="00A8020A">
        <w:rPr>
          <w:rFonts w:ascii="Times New Roman" w:hAnsi="Times New Roman" w:cs="Times New Roman"/>
          <w:iCs/>
          <w:sz w:val="24"/>
          <w:szCs w:val="24"/>
        </w:rPr>
        <w:t xml:space="preserve"> в своих работах Похвала Глупости», «О свободе воли», «О достойном воспитании детей с первых лет жизни» выступал против религиозного фанатизма и унижения человека, независимо от его пола. Выдвигая в качестве основной заповеди праведной жизни идею: «Ничего сверх меры!» он проявляет сочувствие к женщинам и считает, что они имеют право на самостоятельность и обучение.</w:t>
      </w:r>
    </w:p>
    <w:p w14:paraId="2D02A2A4" w14:textId="77777777" w:rsidR="00B568C9" w:rsidRPr="00A8020A" w:rsidRDefault="00B568C9" w:rsidP="00B568C9">
      <w:pPr>
        <w:ind w:left="119" w:right="-289" w:firstLine="709"/>
        <w:jc w:val="both"/>
        <w:rPr>
          <w:rFonts w:ascii="Times New Roman" w:hAnsi="Times New Roman" w:cs="Times New Roman"/>
          <w:iCs/>
          <w:sz w:val="24"/>
          <w:szCs w:val="24"/>
        </w:rPr>
      </w:pPr>
      <w:r w:rsidRPr="00A8020A">
        <w:rPr>
          <w:rFonts w:ascii="Times New Roman" w:hAnsi="Times New Roman" w:cs="Times New Roman"/>
          <w:b/>
          <w:iCs/>
          <w:sz w:val="24"/>
          <w:szCs w:val="24"/>
        </w:rPr>
        <w:t xml:space="preserve">Томас Мор </w:t>
      </w:r>
      <w:r w:rsidRPr="00A8020A">
        <w:rPr>
          <w:rFonts w:ascii="Times New Roman" w:hAnsi="Times New Roman" w:cs="Times New Roman"/>
          <w:iCs/>
          <w:sz w:val="24"/>
          <w:szCs w:val="24"/>
        </w:rPr>
        <w:t>– в своем труде «Утопия» провозглашает равноправие мужчин и женщин, построенное на принципах коллективизма, отмены частной собственности.</w:t>
      </w:r>
    </w:p>
    <w:p w14:paraId="592642B2" w14:textId="77777777" w:rsidR="00B568C9" w:rsidRPr="00A8020A" w:rsidRDefault="00B568C9" w:rsidP="00B568C9">
      <w:pPr>
        <w:ind w:left="119" w:right="-289" w:firstLine="709"/>
        <w:jc w:val="both"/>
        <w:rPr>
          <w:rFonts w:ascii="Times New Roman" w:hAnsi="Times New Roman" w:cs="Times New Roman"/>
          <w:iCs/>
          <w:sz w:val="24"/>
          <w:szCs w:val="24"/>
        </w:rPr>
      </w:pPr>
      <w:r w:rsidRPr="00A8020A">
        <w:rPr>
          <w:rFonts w:ascii="Times New Roman" w:hAnsi="Times New Roman" w:cs="Times New Roman"/>
          <w:b/>
          <w:iCs/>
          <w:sz w:val="24"/>
          <w:szCs w:val="24"/>
        </w:rPr>
        <w:t xml:space="preserve">Корнелий Генрих Агриппа </w:t>
      </w:r>
      <w:r w:rsidRPr="00A8020A">
        <w:rPr>
          <w:rFonts w:ascii="Times New Roman" w:hAnsi="Times New Roman" w:cs="Times New Roman"/>
          <w:iCs/>
          <w:sz w:val="24"/>
          <w:szCs w:val="24"/>
        </w:rPr>
        <w:t xml:space="preserve">в своем труде «О благоустройстве м преимуществе женского пола» доказывает преимущество женщины над мужчиной. Характерны следующие его рассуждения: во-1-ых, женское имя «Ева» «превосходить» мужское – «Адам», т.к. «Ева» означает «жизнь», а «Адам» - «земля». Во-2-ых, по своему творению женщина также превосходит мужчину, она является «концом и дополнением всех дел божьих, и совершение всего света». В-3-их, женщина намного красивее мужчины, поскольку в ней больше божественного сияния , а женское тело «как по взору, так и по осязанию есть </w:t>
      </w:r>
      <w:proofErr w:type="spellStart"/>
      <w:r w:rsidRPr="00A8020A">
        <w:rPr>
          <w:rFonts w:ascii="Times New Roman" w:hAnsi="Times New Roman" w:cs="Times New Roman"/>
          <w:iCs/>
          <w:sz w:val="24"/>
          <w:szCs w:val="24"/>
        </w:rPr>
        <w:t>наинежнейшее</w:t>
      </w:r>
      <w:proofErr w:type="spellEnd"/>
      <w:r w:rsidRPr="00A8020A">
        <w:rPr>
          <w:rFonts w:ascii="Times New Roman" w:hAnsi="Times New Roman" w:cs="Times New Roman"/>
          <w:iCs/>
          <w:sz w:val="24"/>
          <w:szCs w:val="24"/>
        </w:rPr>
        <w:t>». Мужчина и женщина рождаются свободными, к ограничению женской свободы приводит мужская тирания.</w:t>
      </w:r>
    </w:p>
    <w:p w14:paraId="2BD98DB1" w14:textId="77777777" w:rsidR="00B568C9" w:rsidRPr="00A8020A" w:rsidRDefault="00B568C9" w:rsidP="00B568C9">
      <w:pPr>
        <w:ind w:left="119" w:right="-289" w:firstLine="709"/>
        <w:jc w:val="both"/>
        <w:rPr>
          <w:rFonts w:ascii="Times New Roman" w:hAnsi="Times New Roman" w:cs="Times New Roman"/>
          <w:iCs/>
          <w:sz w:val="24"/>
          <w:szCs w:val="24"/>
        </w:rPr>
      </w:pPr>
      <w:r w:rsidRPr="00A8020A">
        <w:rPr>
          <w:rFonts w:ascii="Times New Roman" w:hAnsi="Times New Roman" w:cs="Times New Roman"/>
          <w:b/>
          <w:iCs/>
          <w:sz w:val="24"/>
          <w:szCs w:val="24"/>
        </w:rPr>
        <w:t xml:space="preserve">Д. Пико дела </w:t>
      </w:r>
      <w:proofErr w:type="spellStart"/>
      <w:r w:rsidRPr="00A8020A">
        <w:rPr>
          <w:rFonts w:ascii="Times New Roman" w:hAnsi="Times New Roman" w:cs="Times New Roman"/>
          <w:b/>
          <w:iCs/>
          <w:sz w:val="24"/>
          <w:szCs w:val="24"/>
        </w:rPr>
        <w:t>Мирандола</w:t>
      </w:r>
      <w:proofErr w:type="spellEnd"/>
      <w:r w:rsidRPr="00A8020A">
        <w:rPr>
          <w:rFonts w:ascii="Times New Roman" w:hAnsi="Times New Roman" w:cs="Times New Roman"/>
          <w:b/>
          <w:iCs/>
          <w:sz w:val="24"/>
          <w:szCs w:val="24"/>
        </w:rPr>
        <w:t xml:space="preserve"> в своей </w:t>
      </w:r>
      <w:r w:rsidRPr="00A8020A">
        <w:rPr>
          <w:rFonts w:ascii="Times New Roman" w:hAnsi="Times New Roman" w:cs="Times New Roman"/>
          <w:iCs/>
          <w:sz w:val="24"/>
          <w:szCs w:val="24"/>
        </w:rPr>
        <w:t xml:space="preserve">«Речи о достоинстве человека» дает определение свободы человека: «природа человека – быть свободным, т.е. создавать самого себя, самому определять свою сущность, </w:t>
      </w:r>
      <w:proofErr w:type="spellStart"/>
      <w:r w:rsidRPr="00A8020A">
        <w:rPr>
          <w:rFonts w:ascii="Times New Roman" w:hAnsi="Times New Roman" w:cs="Times New Roman"/>
          <w:iCs/>
          <w:sz w:val="24"/>
          <w:szCs w:val="24"/>
        </w:rPr>
        <w:t>сотворять</w:t>
      </w:r>
      <w:proofErr w:type="spellEnd"/>
      <w:r w:rsidRPr="00A8020A">
        <w:rPr>
          <w:rFonts w:ascii="Times New Roman" w:hAnsi="Times New Roman" w:cs="Times New Roman"/>
          <w:iCs/>
          <w:sz w:val="24"/>
          <w:szCs w:val="24"/>
        </w:rPr>
        <w:t xml:space="preserve"> себя в действии».</w:t>
      </w:r>
    </w:p>
    <w:p w14:paraId="541D8FC6" w14:textId="77777777" w:rsidR="00B568C9" w:rsidRPr="00A8020A" w:rsidRDefault="00B568C9" w:rsidP="00B568C9">
      <w:pPr>
        <w:ind w:left="119" w:right="-289" w:firstLine="709"/>
        <w:jc w:val="both"/>
        <w:rPr>
          <w:rFonts w:ascii="Times New Roman" w:hAnsi="Times New Roman" w:cs="Times New Roman"/>
          <w:iCs/>
          <w:sz w:val="24"/>
          <w:szCs w:val="24"/>
        </w:rPr>
      </w:pPr>
      <w:r w:rsidRPr="00A8020A">
        <w:rPr>
          <w:rFonts w:ascii="Times New Roman" w:hAnsi="Times New Roman" w:cs="Times New Roman"/>
          <w:b/>
          <w:iCs/>
          <w:sz w:val="24"/>
          <w:szCs w:val="24"/>
        </w:rPr>
        <w:t xml:space="preserve">Франсуа Рабле </w:t>
      </w:r>
      <w:r w:rsidRPr="00A8020A">
        <w:rPr>
          <w:rFonts w:ascii="Times New Roman" w:hAnsi="Times New Roman" w:cs="Times New Roman"/>
          <w:iCs/>
          <w:sz w:val="24"/>
          <w:szCs w:val="24"/>
        </w:rPr>
        <w:t>в своем произведении «</w:t>
      </w:r>
      <w:proofErr w:type="spellStart"/>
      <w:r w:rsidRPr="00A8020A">
        <w:rPr>
          <w:rFonts w:ascii="Times New Roman" w:hAnsi="Times New Roman" w:cs="Times New Roman"/>
          <w:iCs/>
          <w:sz w:val="24"/>
          <w:szCs w:val="24"/>
        </w:rPr>
        <w:t>Гаргантюа</w:t>
      </w:r>
      <w:proofErr w:type="spellEnd"/>
      <w:r w:rsidRPr="00A8020A">
        <w:rPr>
          <w:rFonts w:ascii="Times New Roman" w:hAnsi="Times New Roman" w:cs="Times New Roman"/>
          <w:iCs/>
          <w:sz w:val="24"/>
          <w:szCs w:val="24"/>
        </w:rPr>
        <w:t xml:space="preserve"> и </w:t>
      </w:r>
      <w:proofErr w:type="spellStart"/>
      <w:r w:rsidRPr="00A8020A">
        <w:rPr>
          <w:rFonts w:ascii="Times New Roman" w:hAnsi="Times New Roman" w:cs="Times New Roman"/>
          <w:iCs/>
          <w:sz w:val="24"/>
          <w:szCs w:val="24"/>
        </w:rPr>
        <w:t>Пантагрюэль</w:t>
      </w:r>
      <w:proofErr w:type="spellEnd"/>
      <w:r w:rsidRPr="00A8020A">
        <w:rPr>
          <w:rFonts w:ascii="Times New Roman" w:hAnsi="Times New Roman" w:cs="Times New Roman"/>
          <w:iCs/>
          <w:sz w:val="24"/>
          <w:szCs w:val="24"/>
        </w:rPr>
        <w:t>» провозглашает принцип «Делай, что хочешь!». Вопреки трем средневековым принципам – девственности, бедности и послушания, он выдвигает принципы свободного общества – право и возможность состоять в законном браке, быть богатым и жить свободным.</w:t>
      </w:r>
    </w:p>
    <w:p w14:paraId="0D217BEB" w14:textId="77777777" w:rsidR="00B568C9" w:rsidRPr="00A8020A" w:rsidRDefault="00B568C9" w:rsidP="00B568C9">
      <w:pPr>
        <w:ind w:left="119"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Для эпохи Возрождения характерны следующие установки и идеи:</w:t>
      </w:r>
    </w:p>
    <w:p w14:paraId="589BA9CE" w14:textId="77777777" w:rsidR="00B568C9" w:rsidRPr="00A8020A" w:rsidRDefault="00B568C9" w:rsidP="00B568C9">
      <w:pPr>
        <w:numPr>
          <w:ilvl w:val="0"/>
          <w:numId w:val="21"/>
        </w:numPr>
        <w:spacing w:after="0" w:line="240" w:lineRule="auto"/>
        <w:ind w:right="-289"/>
        <w:jc w:val="both"/>
        <w:rPr>
          <w:rFonts w:ascii="Times New Roman" w:hAnsi="Times New Roman" w:cs="Times New Roman"/>
          <w:iCs/>
          <w:sz w:val="24"/>
          <w:szCs w:val="24"/>
        </w:rPr>
      </w:pPr>
      <w:r w:rsidRPr="00A8020A">
        <w:rPr>
          <w:rFonts w:ascii="Times New Roman" w:hAnsi="Times New Roman" w:cs="Times New Roman"/>
          <w:iCs/>
          <w:sz w:val="24"/>
          <w:szCs w:val="24"/>
        </w:rPr>
        <w:t>Раскрепощение духа и плоти женщин,</w:t>
      </w:r>
    </w:p>
    <w:p w14:paraId="66CE2FF5" w14:textId="77777777" w:rsidR="00B568C9" w:rsidRPr="00A8020A" w:rsidRDefault="00B568C9" w:rsidP="00B568C9">
      <w:pPr>
        <w:numPr>
          <w:ilvl w:val="0"/>
          <w:numId w:val="21"/>
        </w:numPr>
        <w:spacing w:after="0" w:line="240" w:lineRule="auto"/>
        <w:ind w:right="-289"/>
        <w:jc w:val="both"/>
        <w:rPr>
          <w:rFonts w:ascii="Times New Roman" w:hAnsi="Times New Roman" w:cs="Times New Roman"/>
          <w:iCs/>
          <w:sz w:val="24"/>
          <w:szCs w:val="24"/>
        </w:rPr>
      </w:pPr>
      <w:r w:rsidRPr="00A8020A">
        <w:rPr>
          <w:rFonts w:ascii="Times New Roman" w:hAnsi="Times New Roman" w:cs="Times New Roman"/>
          <w:iCs/>
          <w:sz w:val="24"/>
          <w:szCs w:val="24"/>
        </w:rPr>
        <w:t>Воспевание чувственности в отношениях между мужчиной и женщиной,</w:t>
      </w:r>
    </w:p>
    <w:p w14:paraId="0F12A7F8" w14:textId="77777777" w:rsidR="00B568C9" w:rsidRPr="00A8020A" w:rsidRDefault="00B568C9" w:rsidP="00B568C9">
      <w:pPr>
        <w:numPr>
          <w:ilvl w:val="0"/>
          <w:numId w:val="21"/>
        </w:numPr>
        <w:spacing w:after="0" w:line="240" w:lineRule="auto"/>
        <w:ind w:right="-289"/>
        <w:jc w:val="both"/>
        <w:rPr>
          <w:rFonts w:ascii="Times New Roman" w:hAnsi="Times New Roman" w:cs="Times New Roman"/>
          <w:iCs/>
          <w:sz w:val="24"/>
          <w:szCs w:val="24"/>
        </w:rPr>
      </w:pPr>
      <w:r w:rsidRPr="00A8020A">
        <w:rPr>
          <w:rFonts w:ascii="Times New Roman" w:hAnsi="Times New Roman" w:cs="Times New Roman"/>
          <w:iCs/>
          <w:sz w:val="24"/>
          <w:szCs w:val="24"/>
        </w:rPr>
        <w:t>Возрождение темы земной, человеческой любви между мужчиной и женщиной,</w:t>
      </w:r>
    </w:p>
    <w:p w14:paraId="59C28007" w14:textId="77777777" w:rsidR="00B568C9" w:rsidRPr="00A8020A" w:rsidRDefault="00B568C9" w:rsidP="00B568C9">
      <w:pPr>
        <w:numPr>
          <w:ilvl w:val="0"/>
          <w:numId w:val="21"/>
        </w:numPr>
        <w:spacing w:after="0" w:line="240" w:lineRule="auto"/>
        <w:ind w:right="-289"/>
        <w:jc w:val="both"/>
        <w:rPr>
          <w:rFonts w:ascii="Times New Roman" w:hAnsi="Times New Roman" w:cs="Times New Roman"/>
          <w:iCs/>
          <w:sz w:val="24"/>
          <w:szCs w:val="24"/>
        </w:rPr>
      </w:pPr>
      <w:r w:rsidRPr="00A8020A">
        <w:rPr>
          <w:rFonts w:ascii="Times New Roman" w:hAnsi="Times New Roman" w:cs="Times New Roman"/>
          <w:iCs/>
          <w:sz w:val="24"/>
          <w:szCs w:val="24"/>
        </w:rPr>
        <w:t>Обращение к женскому началу не только как чувственному, но и красивому и интеллектуальному,</w:t>
      </w:r>
    </w:p>
    <w:p w14:paraId="15B66975" w14:textId="77777777" w:rsidR="00B568C9" w:rsidRPr="00A8020A" w:rsidRDefault="00B568C9" w:rsidP="00B568C9">
      <w:pPr>
        <w:numPr>
          <w:ilvl w:val="0"/>
          <w:numId w:val="21"/>
        </w:numPr>
        <w:spacing w:after="0" w:line="240" w:lineRule="auto"/>
        <w:ind w:right="-289"/>
        <w:jc w:val="both"/>
        <w:rPr>
          <w:rFonts w:ascii="Times New Roman" w:hAnsi="Times New Roman" w:cs="Times New Roman"/>
          <w:iCs/>
          <w:sz w:val="24"/>
          <w:szCs w:val="24"/>
        </w:rPr>
      </w:pPr>
      <w:r w:rsidRPr="00A8020A">
        <w:rPr>
          <w:rFonts w:ascii="Times New Roman" w:hAnsi="Times New Roman" w:cs="Times New Roman"/>
          <w:iCs/>
          <w:sz w:val="24"/>
          <w:szCs w:val="24"/>
        </w:rPr>
        <w:t xml:space="preserve">Культивирование идеала «героической женщины», сильной телом и духом, способностью защищаться, уверенной в с своих способностях.    </w:t>
      </w:r>
    </w:p>
    <w:p w14:paraId="11F869F9" w14:textId="77777777" w:rsidR="00B568C9" w:rsidRPr="00A8020A" w:rsidRDefault="00B568C9" w:rsidP="00B568C9">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lastRenderedPageBreak/>
        <w:t>В развитии гендерных предупреждений эпохи средневековья и эпохи Возрождения можно выделить несколько подходов:</w:t>
      </w:r>
    </w:p>
    <w:p w14:paraId="02063F57" w14:textId="77777777" w:rsidR="00B568C9" w:rsidRPr="00A8020A" w:rsidRDefault="00B568C9" w:rsidP="00B568C9">
      <w:pPr>
        <w:numPr>
          <w:ilvl w:val="1"/>
          <w:numId w:val="20"/>
        </w:numPr>
        <w:spacing w:after="0" w:line="240" w:lineRule="auto"/>
        <w:ind w:right="-289"/>
        <w:jc w:val="both"/>
        <w:rPr>
          <w:rFonts w:ascii="Times New Roman" w:hAnsi="Times New Roman" w:cs="Times New Roman"/>
          <w:iCs/>
          <w:sz w:val="24"/>
          <w:szCs w:val="24"/>
        </w:rPr>
      </w:pPr>
      <w:proofErr w:type="spellStart"/>
      <w:r w:rsidRPr="00A8020A">
        <w:rPr>
          <w:rFonts w:ascii="Times New Roman" w:hAnsi="Times New Roman" w:cs="Times New Roman"/>
          <w:iCs/>
          <w:sz w:val="24"/>
          <w:szCs w:val="24"/>
        </w:rPr>
        <w:t>патриархатный</w:t>
      </w:r>
      <w:proofErr w:type="spellEnd"/>
      <w:r w:rsidRPr="00A8020A">
        <w:rPr>
          <w:rFonts w:ascii="Times New Roman" w:hAnsi="Times New Roman" w:cs="Times New Roman"/>
          <w:iCs/>
          <w:sz w:val="24"/>
          <w:szCs w:val="24"/>
        </w:rPr>
        <w:t xml:space="preserve"> подход, с основными идеями от уничижения, подавления «женского» вплоть до его уничтожения, как греховного и низменного.</w:t>
      </w:r>
    </w:p>
    <w:p w14:paraId="44B8A3D4" w14:textId="77777777" w:rsidR="00B568C9" w:rsidRPr="00A8020A" w:rsidRDefault="00B568C9" w:rsidP="00B568C9">
      <w:pPr>
        <w:numPr>
          <w:ilvl w:val="1"/>
          <w:numId w:val="20"/>
        </w:numPr>
        <w:spacing w:after="0" w:line="240" w:lineRule="auto"/>
        <w:ind w:right="-289"/>
        <w:jc w:val="both"/>
        <w:rPr>
          <w:rFonts w:ascii="Times New Roman" w:hAnsi="Times New Roman" w:cs="Times New Roman"/>
          <w:iCs/>
          <w:sz w:val="24"/>
          <w:szCs w:val="24"/>
        </w:rPr>
      </w:pPr>
      <w:r w:rsidRPr="00A8020A">
        <w:rPr>
          <w:rFonts w:ascii="Times New Roman" w:hAnsi="Times New Roman" w:cs="Times New Roman"/>
          <w:iCs/>
          <w:sz w:val="24"/>
          <w:szCs w:val="24"/>
        </w:rPr>
        <w:t xml:space="preserve">эгалитарный с ориентацией на гендерное равенство (П. Ломбардский, Т. Мор, Э. </w:t>
      </w:r>
      <w:proofErr w:type="spellStart"/>
      <w:r w:rsidRPr="00A8020A">
        <w:rPr>
          <w:rFonts w:ascii="Times New Roman" w:hAnsi="Times New Roman" w:cs="Times New Roman"/>
          <w:iCs/>
          <w:sz w:val="24"/>
          <w:szCs w:val="24"/>
        </w:rPr>
        <w:t>Роттердамский</w:t>
      </w:r>
      <w:proofErr w:type="spellEnd"/>
      <w:r w:rsidRPr="00A8020A">
        <w:rPr>
          <w:rFonts w:ascii="Times New Roman" w:hAnsi="Times New Roman" w:cs="Times New Roman"/>
          <w:iCs/>
          <w:sz w:val="24"/>
          <w:szCs w:val="24"/>
        </w:rPr>
        <w:t xml:space="preserve"> и др.)</w:t>
      </w:r>
    </w:p>
    <w:p w14:paraId="7A71D0D5" w14:textId="77777777" w:rsidR="00B568C9" w:rsidRPr="00A8020A" w:rsidRDefault="00B568C9" w:rsidP="00B568C9">
      <w:pPr>
        <w:numPr>
          <w:ilvl w:val="1"/>
          <w:numId w:val="20"/>
        </w:numPr>
        <w:spacing w:after="0" w:line="240" w:lineRule="auto"/>
        <w:ind w:right="-289"/>
        <w:jc w:val="both"/>
        <w:rPr>
          <w:rFonts w:ascii="Times New Roman" w:hAnsi="Times New Roman" w:cs="Times New Roman"/>
          <w:iCs/>
          <w:sz w:val="24"/>
          <w:szCs w:val="24"/>
        </w:rPr>
      </w:pPr>
      <w:r w:rsidRPr="00A8020A">
        <w:rPr>
          <w:rFonts w:ascii="Times New Roman" w:hAnsi="Times New Roman" w:cs="Times New Roman"/>
          <w:iCs/>
          <w:sz w:val="24"/>
          <w:szCs w:val="24"/>
        </w:rPr>
        <w:t>андрогинный подход, в основу которого положена идея о неразрывной связи мужского и женского как единого целого.</w:t>
      </w:r>
    </w:p>
    <w:p w14:paraId="7B6583E5" w14:textId="77777777" w:rsidR="00B568C9" w:rsidRPr="00A8020A" w:rsidRDefault="00B568C9" w:rsidP="00B568C9">
      <w:pPr>
        <w:numPr>
          <w:ilvl w:val="1"/>
          <w:numId w:val="20"/>
        </w:numPr>
        <w:spacing w:after="0" w:line="240" w:lineRule="auto"/>
        <w:ind w:right="-289"/>
        <w:jc w:val="both"/>
        <w:rPr>
          <w:rFonts w:ascii="Times New Roman" w:hAnsi="Times New Roman" w:cs="Times New Roman"/>
          <w:iCs/>
          <w:sz w:val="24"/>
          <w:szCs w:val="24"/>
        </w:rPr>
      </w:pPr>
      <w:r w:rsidRPr="00A8020A">
        <w:rPr>
          <w:rFonts w:ascii="Times New Roman" w:hAnsi="Times New Roman" w:cs="Times New Roman"/>
          <w:iCs/>
          <w:sz w:val="24"/>
          <w:szCs w:val="24"/>
        </w:rPr>
        <w:t>амбивалентный подход.</w:t>
      </w:r>
    </w:p>
    <w:p w14:paraId="0081E69A" w14:textId="77777777" w:rsidR="00B568C9" w:rsidRPr="00A8020A" w:rsidRDefault="00B568C9" w:rsidP="00B568C9">
      <w:pPr>
        <w:numPr>
          <w:ilvl w:val="1"/>
          <w:numId w:val="20"/>
        </w:numPr>
        <w:spacing w:after="0" w:line="240" w:lineRule="auto"/>
        <w:ind w:right="-289"/>
        <w:jc w:val="both"/>
        <w:rPr>
          <w:rFonts w:ascii="Times New Roman" w:hAnsi="Times New Roman" w:cs="Times New Roman"/>
          <w:iCs/>
          <w:sz w:val="24"/>
          <w:szCs w:val="24"/>
        </w:rPr>
      </w:pPr>
      <w:proofErr w:type="spellStart"/>
      <w:r w:rsidRPr="00A8020A">
        <w:rPr>
          <w:rFonts w:ascii="Times New Roman" w:hAnsi="Times New Roman" w:cs="Times New Roman"/>
          <w:iCs/>
          <w:sz w:val="24"/>
          <w:szCs w:val="24"/>
        </w:rPr>
        <w:t>матриархатный</w:t>
      </w:r>
      <w:proofErr w:type="spellEnd"/>
      <w:r w:rsidRPr="00A8020A">
        <w:rPr>
          <w:rFonts w:ascii="Times New Roman" w:hAnsi="Times New Roman" w:cs="Times New Roman"/>
          <w:iCs/>
          <w:sz w:val="24"/>
          <w:szCs w:val="24"/>
        </w:rPr>
        <w:t xml:space="preserve">, феминистский подход, в основе которого лежит идея о превосходстве женщины над мужчиной по самым различным параметрам и критериям.   </w:t>
      </w:r>
    </w:p>
    <w:p w14:paraId="12783F8C" w14:textId="77777777" w:rsidR="00B568C9" w:rsidRPr="00A8020A" w:rsidRDefault="00B568C9" w:rsidP="00B568C9">
      <w:pPr>
        <w:ind w:left="119" w:right="-289" w:firstLine="709"/>
        <w:jc w:val="both"/>
        <w:rPr>
          <w:rFonts w:ascii="Times New Roman" w:hAnsi="Times New Roman" w:cs="Times New Roman"/>
          <w:iCs/>
          <w:sz w:val="24"/>
          <w:szCs w:val="24"/>
        </w:rPr>
      </w:pPr>
      <w:r w:rsidRPr="00A8020A">
        <w:rPr>
          <w:rFonts w:ascii="Times New Roman" w:hAnsi="Times New Roman" w:cs="Times New Roman"/>
          <w:b/>
          <w:iCs/>
          <w:sz w:val="24"/>
          <w:szCs w:val="24"/>
        </w:rPr>
        <w:t>5. Рене Декарт</w:t>
      </w:r>
      <w:r w:rsidRPr="00A8020A">
        <w:rPr>
          <w:rFonts w:ascii="Times New Roman" w:hAnsi="Times New Roman" w:cs="Times New Roman"/>
          <w:iCs/>
          <w:sz w:val="24"/>
          <w:szCs w:val="24"/>
        </w:rPr>
        <w:t xml:space="preserve"> в своем трактате «Страсти души» пишет о том, что человек имеет определенные естественные права, и поэтому индивиды от рождения равны по своей природе. Неравенство одних людей по сравнению с другими, в том числе и по признаку пола является несправедливым.</w:t>
      </w:r>
    </w:p>
    <w:p w14:paraId="2A2A87AC" w14:textId="77777777" w:rsidR="00B568C9" w:rsidRPr="00A8020A" w:rsidRDefault="00B568C9" w:rsidP="00B568C9">
      <w:pPr>
        <w:ind w:left="119"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Он пишет, что «душа связана со всеми частями тела в совокупности». Строя свою концепцию на основе материализма, он доказывает единство души и тела, духовного и материального, «мужского» и  «женского». При этом Декарт не рассматривает «мужское» как более совершенное по сравнению с «женским».</w:t>
      </w:r>
    </w:p>
    <w:p w14:paraId="3CA39E19" w14:textId="77777777" w:rsidR="00B568C9" w:rsidRPr="00A8020A" w:rsidRDefault="00B568C9" w:rsidP="00B568C9">
      <w:pPr>
        <w:ind w:left="119" w:right="-289" w:firstLine="709"/>
        <w:jc w:val="both"/>
        <w:rPr>
          <w:rFonts w:ascii="Times New Roman" w:hAnsi="Times New Roman" w:cs="Times New Roman"/>
          <w:iCs/>
          <w:sz w:val="24"/>
          <w:szCs w:val="24"/>
        </w:rPr>
      </w:pPr>
      <w:r w:rsidRPr="00A8020A">
        <w:rPr>
          <w:rFonts w:ascii="Times New Roman" w:hAnsi="Times New Roman" w:cs="Times New Roman"/>
          <w:b/>
          <w:iCs/>
          <w:sz w:val="24"/>
          <w:szCs w:val="24"/>
        </w:rPr>
        <w:t xml:space="preserve">Томас Гоббс – </w:t>
      </w:r>
      <w:r w:rsidRPr="00A8020A">
        <w:rPr>
          <w:rFonts w:ascii="Times New Roman" w:hAnsi="Times New Roman" w:cs="Times New Roman"/>
          <w:iCs/>
          <w:sz w:val="24"/>
          <w:szCs w:val="24"/>
        </w:rPr>
        <w:t>рассматривая вопрос о равноправии в обществе, в том числе, равноправии между мужчинами и женщинами, писал о природном и инструментальном могуществе человека. Могущество – это стремление человека достичь каких-либо благ, оно является естественной потребностью любого человека, будь то мужчина или женщина. И мужчина и женщина могут добиться мудрости, счастья, богатства и т.д.</w:t>
      </w:r>
    </w:p>
    <w:p w14:paraId="6BF507A6" w14:textId="77777777" w:rsidR="00B568C9" w:rsidRPr="00A8020A" w:rsidRDefault="00B568C9" w:rsidP="00B568C9">
      <w:pPr>
        <w:ind w:left="119"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 xml:space="preserve">Определяющей  идеей культуры эпохи Просвещения является идея прогресса, которая тесно переплетается с понятием «разум», именно в это время была сформулирована идея, концепция «вера в прогресс через разум»; другая идея – абсолютизация значимости воспитания в формировании нового человека. </w:t>
      </w:r>
    </w:p>
    <w:p w14:paraId="3233564E" w14:textId="77777777" w:rsidR="00B568C9" w:rsidRPr="00A8020A" w:rsidRDefault="00B568C9" w:rsidP="00B568C9">
      <w:pPr>
        <w:ind w:left="119" w:right="-289" w:firstLine="709"/>
        <w:jc w:val="both"/>
        <w:rPr>
          <w:rFonts w:ascii="Times New Roman" w:hAnsi="Times New Roman" w:cs="Times New Roman"/>
          <w:iCs/>
          <w:sz w:val="24"/>
          <w:szCs w:val="24"/>
        </w:rPr>
      </w:pPr>
      <w:r w:rsidRPr="00A8020A">
        <w:rPr>
          <w:rFonts w:ascii="Times New Roman" w:hAnsi="Times New Roman" w:cs="Times New Roman"/>
          <w:b/>
          <w:iCs/>
          <w:sz w:val="24"/>
          <w:szCs w:val="24"/>
        </w:rPr>
        <w:t xml:space="preserve">Жан Жак Руссо </w:t>
      </w:r>
      <w:r w:rsidRPr="00A8020A">
        <w:rPr>
          <w:rFonts w:ascii="Times New Roman" w:hAnsi="Times New Roman" w:cs="Times New Roman"/>
          <w:iCs/>
          <w:sz w:val="24"/>
          <w:szCs w:val="24"/>
        </w:rPr>
        <w:t>во всех своих работах затрагивает проблему социального равенства полов. Анализируя природу «мужского» и «женского» Руссо выводит понятие «добродетели», которая находится в зависимости от пола. В своем труде «Эмиль, или о Воспитании» по мнению Руссо добродетелями Эмиля должны были стать самостоятельность, смелость и независимость ума.  София должна стать истинной женщиной.</w:t>
      </w:r>
    </w:p>
    <w:p w14:paraId="7682B07F" w14:textId="77777777" w:rsidR="00B568C9" w:rsidRPr="00A8020A" w:rsidRDefault="00B568C9" w:rsidP="00B568C9">
      <w:pPr>
        <w:ind w:left="119"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Важное качество, которое отличает женщину от мужчины – это безупречность ее репутации. Женскими добродетелями по Руссо, являются послушание, исполнение долга, скромность, целомудрие, умение угождать мужчинам и покоряться их воле.</w:t>
      </w:r>
    </w:p>
    <w:p w14:paraId="0EB9E0E4" w14:textId="77777777" w:rsidR="00B568C9" w:rsidRPr="00A8020A" w:rsidRDefault="00B568C9" w:rsidP="00B568C9">
      <w:pPr>
        <w:ind w:left="119"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 xml:space="preserve">Он пишет следующее: «Верховному существу угодно было даровать мужчине беспредельные стремления, оно одновременно даровало ему закон, их обуздывающий, дабы он стал свободным и мог управлять самим собой, наделив его неумеренными страстями, оно присоединило к этим страстям разум, призванный  ими повелевать. Наделив женщину безграничными вожделениями, оно присоединило к ним стыдливость, призванную их сдерживать». Отсюда: мужская функция заключается в «контроле» и «управлении» поведением, а женская – в «сдерживании». Такая разница происходит из естественных </w:t>
      </w:r>
      <w:r w:rsidRPr="00A8020A">
        <w:rPr>
          <w:rFonts w:ascii="Times New Roman" w:hAnsi="Times New Roman" w:cs="Times New Roman"/>
          <w:iCs/>
          <w:sz w:val="24"/>
          <w:szCs w:val="24"/>
        </w:rPr>
        <w:lastRenderedPageBreak/>
        <w:t>биологических причин, которые вынуждают мужчину быть сильным, активным, женщину – слабой и пассивной.</w:t>
      </w:r>
    </w:p>
    <w:p w14:paraId="0BF53BE9" w14:textId="77777777" w:rsidR="00B568C9" w:rsidRPr="00A8020A" w:rsidRDefault="00B568C9" w:rsidP="00B568C9">
      <w:pPr>
        <w:ind w:left="119"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Говоря о месте и роли семьи он считает, что в процессе совместной жизни возникает естественное разделение труда: мужчина становится добытчиком, а женщина остается дома с детьми. «Людское мнение – это могила мужской добродетели и престол, на коем торжествует добродетель женщины».</w:t>
      </w:r>
    </w:p>
    <w:p w14:paraId="5A080C25" w14:textId="77777777" w:rsidR="00B568C9" w:rsidRPr="00A8020A" w:rsidRDefault="00B568C9" w:rsidP="00B568C9">
      <w:pPr>
        <w:ind w:left="119"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Основные черты гендерных предубеждений в философии Просвещения:</w:t>
      </w:r>
    </w:p>
    <w:p w14:paraId="01C6D19E" w14:textId="77777777" w:rsidR="00B568C9" w:rsidRPr="00A8020A" w:rsidRDefault="00B568C9" w:rsidP="00B568C9">
      <w:pPr>
        <w:numPr>
          <w:ilvl w:val="0"/>
          <w:numId w:val="22"/>
        </w:numPr>
        <w:spacing w:after="0" w:line="240" w:lineRule="auto"/>
        <w:ind w:right="-289"/>
        <w:jc w:val="both"/>
        <w:rPr>
          <w:rFonts w:ascii="Times New Roman" w:hAnsi="Times New Roman" w:cs="Times New Roman"/>
          <w:iCs/>
          <w:sz w:val="24"/>
          <w:szCs w:val="24"/>
        </w:rPr>
      </w:pPr>
      <w:r w:rsidRPr="00A8020A">
        <w:rPr>
          <w:rFonts w:ascii="Times New Roman" w:hAnsi="Times New Roman" w:cs="Times New Roman"/>
          <w:iCs/>
          <w:sz w:val="24"/>
          <w:szCs w:val="24"/>
        </w:rPr>
        <w:t>поднимается вопрос о детерминированности полового неравенства неравенством социальным.</w:t>
      </w:r>
    </w:p>
    <w:p w14:paraId="43645CA3" w14:textId="77777777" w:rsidR="00B568C9" w:rsidRPr="00A8020A" w:rsidRDefault="00B568C9" w:rsidP="00B568C9">
      <w:pPr>
        <w:numPr>
          <w:ilvl w:val="0"/>
          <w:numId w:val="22"/>
        </w:numPr>
        <w:spacing w:after="0" w:line="240" w:lineRule="auto"/>
        <w:ind w:right="-289"/>
        <w:jc w:val="both"/>
        <w:rPr>
          <w:rFonts w:ascii="Times New Roman" w:hAnsi="Times New Roman" w:cs="Times New Roman"/>
          <w:iCs/>
          <w:sz w:val="24"/>
          <w:szCs w:val="24"/>
        </w:rPr>
      </w:pPr>
      <w:r w:rsidRPr="00A8020A">
        <w:rPr>
          <w:rFonts w:ascii="Times New Roman" w:hAnsi="Times New Roman" w:cs="Times New Roman"/>
          <w:iCs/>
          <w:sz w:val="24"/>
          <w:szCs w:val="24"/>
        </w:rPr>
        <w:t>полного равенства между мужчинами и женщинами быть не может, поскольку это опасно для добродетельного общества.</w:t>
      </w:r>
    </w:p>
    <w:p w14:paraId="7C42A292" w14:textId="77777777" w:rsidR="00B568C9" w:rsidRPr="00A8020A" w:rsidRDefault="00B568C9" w:rsidP="00B568C9">
      <w:pPr>
        <w:numPr>
          <w:ilvl w:val="0"/>
          <w:numId w:val="22"/>
        </w:numPr>
        <w:spacing w:after="0" w:line="240" w:lineRule="auto"/>
        <w:ind w:right="-289"/>
        <w:jc w:val="both"/>
        <w:rPr>
          <w:rFonts w:ascii="Times New Roman" w:hAnsi="Times New Roman" w:cs="Times New Roman"/>
          <w:iCs/>
          <w:sz w:val="24"/>
          <w:szCs w:val="24"/>
        </w:rPr>
      </w:pPr>
      <w:r w:rsidRPr="00A8020A">
        <w:rPr>
          <w:rFonts w:ascii="Times New Roman" w:hAnsi="Times New Roman" w:cs="Times New Roman"/>
          <w:iCs/>
          <w:sz w:val="24"/>
          <w:szCs w:val="24"/>
        </w:rPr>
        <w:t>с целью достижения добродетельного общества мужчины и женщины должны получать соответствующее их природе воспитание и образование.</w:t>
      </w:r>
    </w:p>
    <w:p w14:paraId="2363A537" w14:textId="77777777" w:rsidR="00B568C9" w:rsidRPr="00A8020A" w:rsidRDefault="00B568C9" w:rsidP="00B568C9">
      <w:pPr>
        <w:numPr>
          <w:ilvl w:val="0"/>
          <w:numId w:val="22"/>
        </w:numPr>
        <w:spacing w:after="0" w:line="240" w:lineRule="auto"/>
        <w:ind w:right="-289"/>
        <w:jc w:val="both"/>
        <w:rPr>
          <w:rFonts w:ascii="Times New Roman" w:hAnsi="Times New Roman" w:cs="Times New Roman"/>
          <w:iCs/>
          <w:sz w:val="24"/>
          <w:szCs w:val="24"/>
        </w:rPr>
      </w:pPr>
      <w:r w:rsidRPr="00A8020A">
        <w:rPr>
          <w:rFonts w:ascii="Times New Roman" w:hAnsi="Times New Roman" w:cs="Times New Roman"/>
          <w:iCs/>
          <w:sz w:val="24"/>
          <w:szCs w:val="24"/>
        </w:rPr>
        <w:t>основным предназначением женщины является семейный быт и воспитание детей.</w:t>
      </w:r>
    </w:p>
    <w:p w14:paraId="40C5F14B" w14:textId="77777777" w:rsidR="00B568C9" w:rsidRPr="00A8020A" w:rsidRDefault="00B568C9" w:rsidP="00B568C9">
      <w:pPr>
        <w:numPr>
          <w:ilvl w:val="0"/>
          <w:numId w:val="22"/>
        </w:numPr>
        <w:spacing w:after="0" w:line="240" w:lineRule="auto"/>
        <w:ind w:right="-289"/>
        <w:jc w:val="both"/>
        <w:rPr>
          <w:rFonts w:ascii="Times New Roman" w:hAnsi="Times New Roman" w:cs="Times New Roman"/>
          <w:iCs/>
          <w:sz w:val="24"/>
          <w:szCs w:val="24"/>
        </w:rPr>
      </w:pPr>
      <w:r w:rsidRPr="00A8020A">
        <w:rPr>
          <w:rFonts w:ascii="Times New Roman" w:hAnsi="Times New Roman" w:cs="Times New Roman"/>
          <w:iCs/>
          <w:sz w:val="24"/>
          <w:szCs w:val="24"/>
        </w:rPr>
        <w:t>основные женские добродетели: скромность, стыдливость, робость и пассивность, верность мужу,</w:t>
      </w:r>
    </w:p>
    <w:p w14:paraId="04C69A93" w14:textId="77777777" w:rsidR="00B568C9" w:rsidRPr="00A8020A" w:rsidRDefault="00B568C9" w:rsidP="00B568C9">
      <w:pPr>
        <w:numPr>
          <w:ilvl w:val="0"/>
          <w:numId w:val="22"/>
        </w:numPr>
        <w:spacing w:after="0" w:line="240" w:lineRule="auto"/>
        <w:ind w:right="-289"/>
        <w:jc w:val="both"/>
        <w:rPr>
          <w:rFonts w:ascii="Times New Roman" w:hAnsi="Times New Roman" w:cs="Times New Roman"/>
          <w:iCs/>
          <w:sz w:val="24"/>
          <w:szCs w:val="24"/>
        </w:rPr>
      </w:pPr>
      <w:r w:rsidRPr="00A8020A">
        <w:rPr>
          <w:rFonts w:ascii="Times New Roman" w:hAnsi="Times New Roman" w:cs="Times New Roman"/>
          <w:iCs/>
          <w:sz w:val="24"/>
          <w:szCs w:val="24"/>
        </w:rPr>
        <w:t>мужчины от природы не являются от природы агрессивными и склонными к конкуренции и соревнованию. Такими их делает общество.</w:t>
      </w:r>
    </w:p>
    <w:p w14:paraId="5224A216" w14:textId="77777777" w:rsidR="00B568C9" w:rsidRPr="00A8020A" w:rsidRDefault="00B568C9" w:rsidP="00B568C9">
      <w:pPr>
        <w:ind w:right="-289" w:firstLine="709"/>
        <w:jc w:val="both"/>
        <w:rPr>
          <w:rFonts w:ascii="Times New Roman" w:hAnsi="Times New Roman" w:cs="Times New Roman"/>
          <w:iCs/>
          <w:sz w:val="24"/>
          <w:szCs w:val="24"/>
        </w:rPr>
      </w:pPr>
      <w:r w:rsidRPr="00A8020A">
        <w:rPr>
          <w:rFonts w:ascii="Times New Roman" w:hAnsi="Times New Roman" w:cs="Times New Roman"/>
          <w:b/>
          <w:iCs/>
          <w:sz w:val="24"/>
          <w:szCs w:val="24"/>
        </w:rPr>
        <w:t>И. Кант в р</w:t>
      </w:r>
      <w:r w:rsidRPr="00A8020A">
        <w:rPr>
          <w:rFonts w:ascii="Times New Roman" w:hAnsi="Times New Roman" w:cs="Times New Roman"/>
          <w:iCs/>
          <w:sz w:val="24"/>
          <w:szCs w:val="24"/>
        </w:rPr>
        <w:t>аботе «Наблюдения над чувством возвышенного и прекрасного» и «Антропологии с прагматической точки зрения» дает следующие характеристики, свойственные женщинам:</w:t>
      </w:r>
    </w:p>
    <w:p w14:paraId="626B1808" w14:textId="77777777" w:rsidR="00B568C9" w:rsidRPr="00A8020A" w:rsidRDefault="00B568C9" w:rsidP="00B568C9">
      <w:pPr>
        <w:numPr>
          <w:ilvl w:val="0"/>
          <w:numId w:val="23"/>
        </w:numPr>
        <w:spacing w:after="0" w:line="240" w:lineRule="auto"/>
        <w:ind w:right="-289"/>
        <w:jc w:val="both"/>
        <w:rPr>
          <w:rFonts w:ascii="Times New Roman" w:hAnsi="Times New Roman" w:cs="Times New Roman"/>
          <w:iCs/>
          <w:sz w:val="24"/>
          <w:szCs w:val="24"/>
        </w:rPr>
      </w:pPr>
      <w:r w:rsidRPr="00A8020A">
        <w:rPr>
          <w:rFonts w:ascii="Times New Roman" w:hAnsi="Times New Roman" w:cs="Times New Roman"/>
          <w:iCs/>
          <w:sz w:val="24"/>
          <w:szCs w:val="24"/>
        </w:rPr>
        <w:t>отсутствие принципов.</w:t>
      </w:r>
    </w:p>
    <w:p w14:paraId="4185D647" w14:textId="77777777" w:rsidR="00B568C9" w:rsidRPr="00A8020A" w:rsidRDefault="00B568C9" w:rsidP="00B568C9">
      <w:pPr>
        <w:numPr>
          <w:ilvl w:val="0"/>
          <w:numId w:val="23"/>
        </w:numPr>
        <w:spacing w:after="0" w:line="240" w:lineRule="auto"/>
        <w:ind w:right="-289"/>
        <w:jc w:val="both"/>
        <w:rPr>
          <w:rFonts w:ascii="Times New Roman" w:hAnsi="Times New Roman" w:cs="Times New Roman"/>
          <w:iCs/>
          <w:sz w:val="24"/>
          <w:szCs w:val="24"/>
        </w:rPr>
      </w:pPr>
      <w:r w:rsidRPr="00A8020A">
        <w:rPr>
          <w:rFonts w:ascii="Times New Roman" w:hAnsi="Times New Roman" w:cs="Times New Roman"/>
          <w:iCs/>
          <w:sz w:val="24"/>
          <w:szCs w:val="24"/>
        </w:rPr>
        <w:t>невежество</w:t>
      </w:r>
    </w:p>
    <w:p w14:paraId="467A46CC" w14:textId="77777777" w:rsidR="00B568C9" w:rsidRPr="00A8020A" w:rsidRDefault="00B568C9" w:rsidP="00B568C9">
      <w:pPr>
        <w:numPr>
          <w:ilvl w:val="0"/>
          <w:numId w:val="23"/>
        </w:numPr>
        <w:spacing w:after="0" w:line="240" w:lineRule="auto"/>
        <w:ind w:right="-289"/>
        <w:jc w:val="both"/>
        <w:rPr>
          <w:rFonts w:ascii="Times New Roman" w:hAnsi="Times New Roman" w:cs="Times New Roman"/>
          <w:iCs/>
          <w:sz w:val="24"/>
          <w:szCs w:val="24"/>
        </w:rPr>
      </w:pPr>
      <w:r w:rsidRPr="00A8020A">
        <w:rPr>
          <w:rFonts w:ascii="Times New Roman" w:hAnsi="Times New Roman" w:cs="Times New Roman"/>
          <w:iCs/>
          <w:sz w:val="24"/>
          <w:szCs w:val="24"/>
        </w:rPr>
        <w:t>болтливость и неумение хранить чужие тайны.</w:t>
      </w:r>
    </w:p>
    <w:p w14:paraId="5BFAD441" w14:textId="77777777" w:rsidR="00B568C9" w:rsidRPr="00A8020A" w:rsidRDefault="00B568C9" w:rsidP="00B568C9">
      <w:pPr>
        <w:numPr>
          <w:ilvl w:val="0"/>
          <w:numId w:val="23"/>
        </w:numPr>
        <w:spacing w:after="0" w:line="240" w:lineRule="auto"/>
        <w:ind w:right="-289"/>
        <w:jc w:val="both"/>
        <w:rPr>
          <w:rFonts w:ascii="Times New Roman" w:hAnsi="Times New Roman" w:cs="Times New Roman"/>
          <w:iCs/>
          <w:sz w:val="24"/>
          <w:szCs w:val="24"/>
        </w:rPr>
      </w:pPr>
      <w:r w:rsidRPr="00A8020A">
        <w:rPr>
          <w:rFonts w:ascii="Times New Roman" w:hAnsi="Times New Roman" w:cs="Times New Roman"/>
          <w:iCs/>
          <w:sz w:val="24"/>
          <w:szCs w:val="24"/>
        </w:rPr>
        <w:t xml:space="preserve">женщины в отличие от мужчин, отличаются </w:t>
      </w:r>
      <w:proofErr w:type="spellStart"/>
      <w:r w:rsidRPr="00A8020A">
        <w:rPr>
          <w:rFonts w:ascii="Times New Roman" w:hAnsi="Times New Roman" w:cs="Times New Roman"/>
          <w:iCs/>
          <w:sz w:val="24"/>
          <w:szCs w:val="24"/>
        </w:rPr>
        <w:t>плаксливостью</w:t>
      </w:r>
      <w:proofErr w:type="spellEnd"/>
      <w:r w:rsidRPr="00A8020A">
        <w:rPr>
          <w:rFonts w:ascii="Times New Roman" w:hAnsi="Times New Roman" w:cs="Times New Roman"/>
          <w:iCs/>
          <w:sz w:val="24"/>
          <w:szCs w:val="24"/>
        </w:rPr>
        <w:t xml:space="preserve"> («Смех есть нечто мужское, а плач нечто женское»).</w:t>
      </w:r>
    </w:p>
    <w:p w14:paraId="40AD9AC7" w14:textId="77777777" w:rsidR="00B568C9" w:rsidRPr="00A8020A" w:rsidRDefault="00B568C9" w:rsidP="00B568C9">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Кант обосновывает вредность брака для жизни мужчин – философа. Он пишет, что брак – это замедленное убийство, дозволенный способ сократить свои дни. Вся семейная жизнь истощает силы.  Поэтому единственно верным способом существования для мужчины, дабы не опуститься до уровня животного, является философия как бесполое искусство продления жизни, т.к. только философское наследие может обойтись без генов.</w:t>
      </w:r>
    </w:p>
    <w:p w14:paraId="5F17A3FA" w14:textId="77777777" w:rsidR="00B568C9" w:rsidRPr="00A8020A" w:rsidRDefault="00B568C9" w:rsidP="00B568C9">
      <w:pPr>
        <w:ind w:right="-289" w:firstLine="709"/>
        <w:jc w:val="both"/>
        <w:rPr>
          <w:rFonts w:ascii="Times New Roman" w:hAnsi="Times New Roman" w:cs="Times New Roman"/>
          <w:iCs/>
          <w:sz w:val="24"/>
          <w:szCs w:val="24"/>
        </w:rPr>
      </w:pPr>
      <w:r w:rsidRPr="00A8020A">
        <w:rPr>
          <w:rFonts w:ascii="Times New Roman" w:hAnsi="Times New Roman" w:cs="Times New Roman"/>
          <w:b/>
          <w:iCs/>
          <w:sz w:val="24"/>
          <w:szCs w:val="24"/>
        </w:rPr>
        <w:t xml:space="preserve">Диалектика Гегеля </w:t>
      </w:r>
      <w:r w:rsidRPr="00A8020A">
        <w:rPr>
          <w:rFonts w:ascii="Times New Roman" w:hAnsi="Times New Roman" w:cs="Times New Roman"/>
          <w:iCs/>
          <w:sz w:val="24"/>
          <w:szCs w:val="24"/>
        </w:rPr>
        <w:t>строится на его знаменитом изречении: «Что разумно, то действительно; что действительно,  то разумно».</w:t>
      </w:r>
    </w:p>
    <w:p w14:paraId="28FA85F0" w14:textId="77777777" w:rsidR="00B568C9" w:rsidRPr="00A8020A" w:rsidRDefault="00B568C9" w:rsidP="00B568C9">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Рассматривая проблему «</w:t>
      </w:r>
      <w:proofErr w:type="spellStart"/>
      <w:r w:rsidRPr="00A8020A">
        <w:rPr>
          <w:rFonts w:ascii="Times New Roman" w:hAnsi="Times New Roman" w:cs="Times New Roman"/>
          <w:iCs/>
          <w:sz w:val="24"/>
          <w:szCs w:val="24"/>
        </w:rPr>
        <w:t>мужского»и</w:t>
      </w:r>
      <w:proofErr w:type="spellEnd"/>
      <w:r w:rsidRPr="00A8020A">
        <w:rPr>
          <w:rFonts w:ascii="Times New Roman" w:hAnsi="Times New Roman" w:cs="Times New Roman"/>
          <w:iCs/>
          <w:sz w:val="24"/>
          <w:szCs w:val="24"/>
        </w:rPr>
        <w:t xml:space="preserve"> «женского», Гегель выводит женщин и связанные с ними формы бытия и сознания за сферы гражданского общества и морали. Гегель считает, что поскольку в семье складываются кровные, а не гражданские отношения, она является низшей стадией гражданского общества. А так как женщины не являются гражданами, то соответственно, мир семьи и есть мир женщины.</w:t>
      </w:r>
    </w:p>
    <w:p w14:paraId="2DF1130B" w14:textId="77777777" w:rsidR="00B568C9" w:rsidRPr="00A8020A" w:rsidRDefault="00B568C9" w:rsidP="00B568C9">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 xml:space="preserve">Говоря об отношении полов в семье, Гегель считает, что мужчина самой природой предназначен быть господином в семье. Поле деятельности мужчин шире сферы семьи, и он, в отличие от женщины имеет дополнительную сферу активности, имеет право на половую жизнь до брака и на супружескую неверность. </w:t>
      </w:r>
    </w:p>
    <w:p w14:paraId="14745215" w14:textId="77777777" w:rsidR="00B568C9" w:rsidRPr="00A8020A" w:rsidRDefault="00B568C9" w:rsidP="00B568C9">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lastRenderedPageBreak/>
        <w:t>Позицию Гегеля можно охарактеризовать как двойственную. С одной стороны, признавая изначальную свободу каждого человека, он определял конечную цель эволюции – достижение истинной свободы.</w:t>
      </w:r>
    </w:p>
    <w:p w14:paraId="4D7DB53D" w14:textId="77777777" w:rsidR="00B568C9" w:rsidRPr="00A8020A" w:rsidRDefault="00B568C9" w:rsidP="00B568C9">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С другой стороны, его подход к «женскому» исключает женщин из социокультурной жизни. Гегель пишет о том, что женщины отличаются от мужчин, как растения от животных.</w:t>
      </w:r>
    </w:p>
    <w:p w14:paraId="6A9EB52E" w14:textId="77777777" w:rsidR="00B568C9" w:rsidRPr="00A8020A" w:rsidRDefault="00B568C9" w:rsidP="00B568C9">
      <w:pPr>
        <w:ind w:right="-289" w:firstLine="709"/>
        <w:jc w:val="both"/>
        <w:rPr>
          <w:rFonts w:ascii="Times New Roman" w:hAnsi="Times New Roman" w:cs="Times New Roman"/>
          <w:iCs/>
          <w:sz w:val="24"/>
          <w:szCs w:val="24"/>
        </w:rPr>
      </w:pPr>
      <w:r w:rsidRPr="00A8020A">
        <w:rPr>
          <w:rFonts w:ascii="Times New Roman" w:hAnsi="Times New Roman" w:cs="Times New Roman"/>
          <w:b/>
          <w:iCs/>
          <w:sz w:val="24"/>
          <w:szCs w:val="24"/>
        </w:rPr>
        <w:t xml:space="preserve">И. Фихте – </w:t>
      </w:r>
      <w:r w:rsidRPr="00A8020A">
        <w:rPr>
          <w:rFonts w:ascii="Times New Roman" w:hAnsi="Times New Roman" w:cs="Times New Roman"/>
          <w:iCs/>
          <w:sz w:val="24"/>
          <w:szCs w:val="24"/>
        </w:rPr>
        <w:t>«О назначении ученого» пишет что вопреки природному неравенству существует моральное равенство мужчины и женщины. Основное предназначение человека – стремление к совершенству.</w:t>
      </w:r>
    </w:p>
    <w:p w14:paraId="6599A59D" w14:textId="77777777" w:rsidR="00B568C9" w:rsidRPr="00A8020A" w:rsidRDefault="00B568C9" w:rsidP="00B568C9">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Совершенство можно добиться через институт брака. В брачном союзе Фихте женщине отводит особую роль. Основываясь на том, что сама природа устанавливает неравенство, когда один пол «ведет себя только как деятельный, а другой только как страдательный  и называя женщину «вторым полом, он пишет о том, что «женщина вообще не может предаваться страсти, чтобы удовлетворить свои собственное влечение, а так как она все-таки должна покоряться, оно не может быть ничем иным, кроме как  стремлением удовлетворить мужчину». Рассматривая «второй пол», Фихте обращает внимание на его противоречивые характеристики: с одной стороны, это стремление к совершенствованию, а с другой, пассивный, страдательный характер его существования.</w:t>
      </w:r>
    </w:p>
    <w:p w14:paraId="52735432" w14:textId="77777777" w:rsidR="00B568C9" w:rsidRPr="00A8020A" w:rsidRDefault="00B568C9" w:rsidP="00B568C9">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 xml:space="preserve">Данное противоречие, по Фихте, можно преодолеть через любовь, «как новой формой и ступенью» удовлетворения своего природного влечения. Именно в любви природное влечение не противоречит разумному. В любви женщина добровольно приносит себя в жертву мужчине, поскольку это соответствует ее природе и, тем самым, облагораживает свою природу. </w:t>
      </w:r>
    </w:p>
    <w:p w14:paraId="2D71EC0A" w14:textId="77777777" w:rsidR="00B568C9" w:rsidRPr="00A8020A" w:rsidRDefault="00B568C9" w:rsidP="00B568C9">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 xml:space="preserve">Фихте считает, что в отличие от женщины «у мужчины первоначальна не любовь, а половое влечение», поэтому женская любовь облагораживает и мужчину, т.к. помогает ему преодолеть природное влечение и переводит его на уровень духовного, разумного и нравственного. </w:t>
      </w:r>
    </w:p>
    <w:p w14:paraId="0679085D" w14:textId="77777777" w:rsidR="00B568C9" w:rsidRPr="00A8020A" w:rsidRDefault="00B568C9" w:rsidP="00B568C9">
      <w:pPr>
        <w:ind w:right="-289" w:firstLine="709"/>
        <w:jc w:val="both"/>
        <w:rPr>
          <w:rFonts w:ascii="Times New Roman" w:hAnsi="Times New Roman" w:cs="Times New Roman"/>
          <w:iCs/>
          <w:sz w:val="24"/>
          <w:szCs w:val="24"/>
        </w:rPr>
      </w:pPr>
      <w:r w:rsidRPr="00A8020A">
        <w:rPr>
          <w:rFonts w:ascii="Times New Roman" w:hAnsi="Times New Roman" w:cs="Times New Roman"/>
          <w:b/>
          <w:iCs/>
          <w:sz w:val="24"/>
          <w:szCs w:val="24"/>
        </w:rPr>
        <w:t xml:space="preserve">Артур </w:t>
      </w:r>
      <w:proofErr w:type="spellStart"/>
      <w:r w:rsidRPr="00A8020A">
        <w:rPr>
          <w:rFonts w:ascii="Times New Roman" w:hAnsi="Times New Roman" w:cs="Times New Roman"/>
          <w:b/>
          <w:iCs/>
          <w:sz w:val="24"/>
          <w:szCs w:val="24"/>
        </w:rPr>
        <w:t>Шопенгауер</w:t>
      </w:r>
      <w:proofErr w:type="spellEnd"/>
      <w:r w:rsidRPr="00A8020A">
        <w:rPr>
          <w:rFonts w:ascii="Times New Roman" w:hAnsi="Times New Roman" w:cs="Times New Roman"/>
          <w:b/>
          <w:iCs/>
          <w:sz w:val="24"/>
          <w:szCs w:val="24"/>
        </w:rPr>
        <w:t xml:space="preserve"> </w:t>
      </w:r>
      <w:r w:rsidRPr="00A8020A">
        <w:rPr>
          <w:rFonts w:ascii="Times New Roman" w:hAnsi="Times New Roman" w:cs="Times New Roman"/>
          <w:iCs/>
          <w:sz w:val="24"/>
          <w:szCs w:val="24"/>
        </w:rPr>
        <w:t>– «Афоризмы и максимы», глава 27 «О женщинах». Он выражает свое согласие с Шиллером, Байроном и др. поэтами о том, что «если бы не женщины, то в первые часы нашей жизни мы были бы лишены помощи, в середине – удовольствий, а в конце - утешения».</w:t>
      </w:r>
    </w:p>
    <w:p w14:paraId="6C428B42" w14:textId="77777777" w:rsidR="00B568C9" w:rsidRPr="00A8020A" w:rsidRDefault="00B568C9" w:rsidP="00B568C9">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 xml:space="preserve">Говоря об истинном природном предназначении женщины, он пишет, что «она не предназначена для слишком большого труда ни духовного, ни телесного. Она отбывает обязанность жизни не действительным, а страдательным образом: муками родов, заботами о детях, подчиненностью мужу… ». «Так как женщины существуют единственно только для распространения человеческого рода, и этим исчерпывается их назначение… ». При описании женщин, он использует эпитеты: «ребячливы, вздорны и близоруки», «представляют из себя больших детей». По его мнению, это и определило основное место женщины – «это род промежуточной ступени м </w:t>
      </w:r>
      <w:proofErr w:type="spellStart"/>
      <w:r w:rsidRPr="00A8020A">
        <w:rPr>
          <w:rFonts w:ascii="Times New Roman" w:hAnsi="Times New Roman" w:cs="Times New Roman"/>
          <w:iCs/>
          <w:sz w:val="24"/>
          <w:szCs w:val="24"/>
        </w:rPr>
        <w:t>ежду</w:t>
      </w:r>
      <w:proofErr w:type="spellEnd"/>
      <w:r w:rsidRPr="00A8020A">
        <w:rPr>
          <w:rFonts w:ascii="Times New Roman" w:hAnsi="Times New Roman" w:cs="Times New Roman"/>
          <w:iCs/>
          <w:sz w:val="24"/>
          <w:szCs w:val="24"/>
        </w:rPr>
        <w:t xml:space="preserve"> ребенком и мужчиной, который и есть собственно человек».</w:t>
      </w:r>
    </w:p>
    <w:p w14:paraId="4FE55B03" w14:textId="77777777" w:rsidR="00B568C9" w:rsidRPr="00A8020A" w:rsidRDefault="00B568C9" w:rsidP="00B568C9">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 xml:space="preserve">Сравнивая мужчин и женщин, он пишет: «Чем благороднее и совершеннее какая-нибудь вещь, тем позднее она и медленнее достигает она своей зрелости. Мужчина приобретает зрелости рассудка и духовных сил едва ли раньше 28 лет, женщина – с 18 лет. Но зато такой уж и рассудок: полнее скудно отмеренный». </w:t>
      </w:r>
    </w:p>
    <w:p w14:paraId="2CE15BA1" w14:textId="77777777" w:rsidR="00B568C9" w:rsidRPr="00A8020A" w:rsidRDefault="00B568C9" w:rsidP="00B568C9">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 xml:space="preserve">Женщины, на взгляд </w:t>
      </w:r>
      <w:proofErr w:type="spellStart"/>
      <w:r w:rsidRPr="00A8020A">
        <w:rPr>
          <w:rFonts w:ascii="Times New Roman" w:hAnsi="Times New Roman" w:cs="Times New Roman"/>
          <w:iCs/>
          <w:sz w:val="24"/>
          <w:szCs w:val="24"/>
        </w:rPr>
        <w:t>Шопенгауера</w:t>
      </w:r>
      <w:proofErr w:type="spellEnd"/>
      <w:r w:rsidRPr="00A8020A">
        <w:rPr>
          <w:rFonts w:ascii="Times New Roman" w:hAnsi="Times New Roman" w:cs="Times New Roman"/>
          <w:iCs/>
          <w:sz w:val="24"/>
          <w:szCs w:val="24"/>
        </w:rPr>
        <w:t xml:space="preserve">, отличаются от мужчин большим состраданием и человеколюбием, зато уступают им «в деле правосудия, справедливости и добросовестности». </w:t>
      </w:r>
      <w:r w:rsidRPr="00A8020A">
        <w:rPr>
          <w:rFonts w:ascii="Times New Roman" w:hAnsi="Times New Roman" w:cs="Times New Roman"/>
          <w:iCs/>
          <w:sz w:val="24"/>
          <w:szCs w:val="24"/>
        </w:rPr>
        <w:lastRenderedPageBreak/>
        <w:t>Недостатки женского характера: несправедливость, притворство, тщеславие (направлено исключительно к  материальным вещам), лживость, неверность, неблагодарность.</w:t>
      </w:r>
    </w:p>
    <w:p w14:paraId="5C850BA6" w14:textId="77777777" w:rsidR="00B568C9" w:rsidRPr="00A8020A" w:rsidRDefault="00B568C9" w:rsidP="00B568C9">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 xml:space="preserve">Анализируя </w:t>
      </w:r>
      <w:proofErr w:type="spellStart"/>
      <w:r w:rsidRPr="00A8020A">
        <w:rPr>
          <w:rFonts w:ascii="Times New Roman" w:hAnsi="Times New Roman" w:cs="Times New Roman"/>
          <w:iCs/>
          <w:sz w:val="24"/>
          <w:szCs w:val="24"/>
        </w:rPr>
        <w:t>внутриполовые</w:t>
      </w:r>
      <w:proofErr w:type="spellEnd"/>
      <w:r w:rsidRPr="00A8020A">
        <w:rPr>
          <w:rFonts w:ascii="Times New Roman" w:hAnsi="Times New Roman" w:cs="Times New Roman"/>
          <w:iCs/>
          <w:sz w:val="24"/>
          <w:szCs w:val="24"/>
        </w:rPr>
        <w:t xml:space="preserve"> взаимоотношения, он пишет, что «между мужчинами существует от природы простое равнодушие; между женщинами природная враждебность».</w:t>
      </w:r>
    </w:p>
    <w:p w14:paraId="771CC92D" w14:textId="77777777" w:rsidR="00B568C9" w:rsidRPr="00A8020A" w:rsidRDefault="00B568C9" w:rsidP="00B568C9">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 xml:space="preserve">Особенности общения: мужчина, «говоря с человеком даже ниже его стоящим, относится к нему все же с известной сдержанностью и гуманностью». </w:t>
      </w:r>
    </w:p>
    <w:p w14:paraId="265EB670" w14:textId="77777777" w:rsidR="00B568C9" w:rsidRPr="00A8020A" w:rsidRDefault="00B568C9" w:rsidP="00B568C9">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 xml:space="preserve">Еще одно существенное различие между ними по </w:t>
      </w:r>
      <w:proofErr w:type="spellStart"/>
      <w:r w:rsidRPr="00A8020A">
        <w:rPr>
          <w:rFonts w:ascii="Times New Roman" w:hAnsi="Times New Roman" w:cs="Times New Roman"/>
          <w:iCs/>
          <w:sz w:val="24"/>
          <w:szCs w:val="24"/>
        </w:rPr>
        <w:t>Шопенгауеру</w:t>
      </w:r>
      <w:proofErr w:type="spellEnd"/>
      <w:r w:rsidRPr="00A8020A">
        <w:rPr>
          <w:rFonts w:ascii="Times New Roman" w:hAnsi="Times New Roman" w:cs="Times New Roman"/>
          <w:iCs/>
          <w:sz w:val="24"/>
          <w:szCs w:val="24"/>
        </w:rPr>
        <w:t>: что мужчина «стремится во все к непосредственному владычеству над вещами или посредством уразумения, или одоления и усвоения их». Женщина же «всегда и во всем обречена только на посредственное господство, именно посредством мужа». Он пишет, что все положительное сосредоточено на «мужском полюсе», все отрицательное «на женском».</w:t>
      </w:r>
    </w:p>
    <w:p w14:paraId="1A89C087" w14:textId="77777777" w:rsidR="00B568C9" w:rsidRPr="00A8020A" w:rsidRDefault="00B568C9" w:rsidP="00B568C9">
      <w:pPr>
        <w:ind w:right="-289" w:firstLine="709"/>
        <w:jc w:val="both"/>
        <w:rPr>
          <w:rFonts w:ascii="Times New Roman" w:hAnsi="Times New Roman" w:cs="Times New Roman"/>
          <w:iCs/>
          <w:sz w:val="24"/>
          <w:szCs w:val="24"/>
        </w:rPr>
      </w:pPr>
      <w:r w:rsidRPr="00A8020A">
        <w:rPr>
          <w:rFonts w:ascii="Times New Roman" w:hAnsi="Times New Roman" w:cs="Times New Roman"/>
          <w:b/>
          <w:iCs/>
          <w:sz w:val="24"/>
          <w:szCs w:val="24"/>
        </w:rPr>
        <w:t xml:space="preserve">Л. Фейербах </w:t>
      </w:r>
      <w:r w:rsidRPr="00A8020A">
        <w:rPr>
          <w:rFonts w:ascii="Times New Roman" w:hAnsi="Times New Roman" w:cs="Times New Roman"/>
          <w:iCs/>
          <w:sz w:val="24"/>
          <w:szCs w:val="24"/>
        </w:rPr>
        <w:t>говоря о единстве человека</w:t>
      </w:r>
      <w:r w:rsidRPr="00A8020A">
        <w:rPr>
          <w:rFonts w:ascii="Times New Roman" w:hAnsi="Times New Roman" w:cs="Times New Roman"/>
          <w:b/>
          <w:iCs/>
          <w:sz w:val="24"/>
          <w:szCs w:val="24"/>
        </w:rPr>
        <w:t xml:space="preserve"> </w:t>
      </w:r>
      <w:r w:rsidRPr="00A8020A">
        <w:rPr>
          <w:rFonts w:ascii="Times New Roman" w:hAnsi="Times New Roman" w:cs="Times New Roman"/>
          <w:iCs/>
          <w:sz w:val="24"/>
          <w:szCs w:val="24"/>
        </w:rPr>
        <w:t xml:space="preserve">и природы, подчеркивает многообразие человека. Являясь существом общественным, человек, прежде всего, есть существо природное. </w:t>
      </w:r>
      <w:proofErr w:type="spellStart"/>
      <w:r w:rsidRPr="00A8020A">
        <w:rPr>
          <w:rFonts w:ascii="Times New Roman" w:hAnsi="Times New Roman" w:cs="Times New Roman"/>
          <w:iCs/>
          <w:sz w:val="24"/>
          <w:szCs w:val="24"/>
        </w:rPr>
        <w:t>Т.о</w:t>
      </w:r>
      <w:proofErr w:type="spellEnd"/>
      <w:r w:rsidRPr="00A8020A">
        <w:rPr>
          <w:rFonts w:ascii="Times New Roman" w:hAnsi="Times New Roman" w:cs="Times New Roman"/>
          <w:iCs/>
          <w:sz w:val="24"/>
          <w:szCs w:val="24"/>
        </w:rPr>
        <w:t>., по Фейербаху, с одной стороны, человек, будь то мужчина или женщина, является порождением природы, а с другой стороны, человек является существом социальным. «История – это исключительно процесс очеловечивания человечества».</w:t>
      </w:r>
    </w:p>
    <w:p w14:paraId="31ABCCB7" w14:textId="77777777" w:rsidR="00B568C9" w:rsidRPr="00A8020A" w:rsidRDefault="00B568C9" w:rsidP="00B568C9">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По Фейербаху, любой  человек, являясь порождением природы и сочетая в себе не только природные, но и социальные аспекты своего существования, является человеком чувствующим, мыслящим и проявляющим волю.</w:t>
      </w:r>
    </w:p>
    <w:p w14:paraId="26D961DF" w14:textId="77777777" w:rsidR="00B568C9" w:rsidRPr="00A8020A" w:rsidRDefault="00B568C9" w:rsidP="00B568C9">
      <w:pPr>
        <w:ind w:right="-289" w:firstLine="709"/>
        <w:jc w:val="both"/>
        <w:rPr>
          <w:rFonts w:ascii="Times New Roman" w:hAnsi="Times New Roman" w:cs="Times New Roman"/>
          <w:iCs/>
          <w:sz w:val="24"/>
          <w:szCs w:val="24"/>
        </w:rPr>
      </w:pPr>
      <w:r w:rsidRPr="00A8020A">
        <w:rPr>
          <w:rFonts w:ascii="Times New Roman" w:hAnsi="Times New Roman" w:cs="Times New Roman"/>
          <w:b/>
          <w:iCs/>
          <w:sz w:val="24"/>
          <w:szCs w:val="24"/>
        </w:rPr>
        <w:t xml:space="preserve">Ф. Ницше </w:t>
      </w:r>
      <w:r w:rsidRPr="00A8020A">
        <w:rPr>
          <w:rFonts w:ascii="Times New Roman" w:hAnsi="Times New Roman" w:cs="Times New Roman"/>
          <w:iCs/>
          <w:sz w:val="24"/>
          <w:szCs w:val="24"/>
        </w:rPr>
        <w:t>«По ту сторону добра и зла»</w:t>
      </w:r>
    </w:p>
    <w:p w14:paraId="7C8C763C" w14:textId="77777777" w:rsidR="00B568C9" w:rsidRPr="00A8020A" w:rsidRDefault="00B568C9" w:rsidP="00B568C9">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 xml:space="preserve">Первый аспект – идея о стремлении к власти. </w:t>
      </w:r>
    </w:p>
    <w:p w14:paraId="33A0CDEA" w14:textId="77777777" w:rsidR="00B568C9" w:rsidRPr="00A8020A" w:rsidRDefault="00B568C9" w:rsidP="00B568C9">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 xml:space="preserve">Второй аспект связан с идее сверхчеловека. (это человек будущего, которого характеризует воля к власти, проявляющаяся в половом влечении, в злобе, вражде, алчности и мстительности). </w:t>
      </w:r>
    </w:p>
    <w:p w14:paraId="3B085610" w14:textId="77777777" w:rsidR="00B568C9" w:rsidRPr="00A8020A" w:rsidRDefault="00B568C9" w:rsidP="00B568C9">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Третий аспект – проблема морали («мораль господ», «мораль рабов»).</w:t>
      </w:r>
    </w:p>
    <w:p w14:paraId="49DA654D" w14:textId="77777777" w:rsidR="00B568C9" w:rsidRPr="00A8020A" w:rsidRDefault="00B568C9" w:rsidP="00B568C9">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 xml:space="preserve">Четвертый аспект -  проблема неравенства. </w:t>
      </w:r>
    </w:p>
    <w:p w14:paraId="5A6D0B5F" w14:textId="77777777" w:rsidR="00B568C9" w:rsidRPr="00A8020A" w:rsidRDefault="00B568C9" w:rsidP="00B568C9">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Как и многие философы Ницше воспринимает женщину с точки зрения двух позиций: женщины – матери, женщины – жены.</w:t>
      </w:r>
    </w:p>
    <w:p w14:paraId="245A1188" w14:textId="77777777" w:rsidR="00B568C9" w:rsidRPr="00A8020A" w:rsidRDefault="00B568C9" w:rsidP="00B568C9">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Он пишет: «Каждый носит в себе образ женщины, воспринятый от матери; этим определяется, будет ли человек почитать женщин вообще, или презирать их, или в общем относится к ним равнодушно».</w:t>
      </w:r>
    </w:p>
    <w:p w14:paraId="2E5F55F7" w14:textId="77777777" w:rsidR="00B568C9" w:rsidRPr="00A8020A" w:rsidRDefault="00B568C9" w:rsidP="00B568C9">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По мнению Ницше, «обыкновенно мать любит в своем сыне больше себя, чем самого сына». При этом «иная мать хочет иметь счастливых почитаемых детей, иная – несчастных: ибо иначе не может обнаружиться ее материнская нежность».</w:t>
      </w:r>
    </w:p>
    <w:p w14:paraId="1A71AA1E" w14:textId="77777777" w:rsidR="00B568C9" w:rsidRPr="00A8020A" w:rsidRDefault="00B568C9" w:rsidP="00B568C9">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«Совершенная женщина – есть более высокий тип человека, чем совершенный тип мужчины, но и нечто гораздо более редкое».</w:t>
      </w:r>
    </w:p>
    <w:p w14:paraId="1597FC05" w14:textId="77777777" w:rsidR="00B568C9" w:rsidRPr="00A8020A" w:rsidRDefault="00B568C9" w:rsidP="00B568C9">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Хорошая жена, по его мнению, должна быть «подругой, родительницей, матерью, управляющей хозяйством и, быть может, даже отдельно от мужа заведовать своим собственным делом». Но такая жена может существовать лишь в браке будущего, основной целю которого будет созидание и воспитание нового поколения.</w:t>
      </w:r>
    </w:p>
    <w:p w14:paraId="02AC0B5C" w14:textId="77777777" w:rsidR="00B568C9" w:rsidRPr="00A8020A" w:rsidRDefault="00B568C9" w:rsidP="00B568C9">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lastRenderedPageBreak/>
        <w:t xml:space="preserve">Ницше считает, что женщины более чем мужчины склонны подчиняться общественной воли и идти на поводу общественной морали, они более зависимы и проявляют способность к подчинению. </w:t>
      </w:r>
    </w:p>
    <w:p w14:paraId="1D3C7D19" w14:textId="77777777" w:rsidR="00B568C9" w:rsidRPr="00A8020A" w:rsidRDefault="00B568C9" w:rsidP="00B568C9">
      <w:pPr>
        <w:ind w:right="-289" w:firstLine="709"/>
        <w:jc w:val="both"/>
        <w:rPr>
          <w:rFonts w:ascii="Times New Roman" w:hAnsi="Times New Roman" w:cs="Times New Roman"/>
          <w:iCs/>
          <w:sz w:val="24"/>
          <w:szCs w:val="24"/>
        </w:rPr>
      </w:pPr>
      <w:r w:rsidRPr="00A8020A">
        <w:rPr>
          <w:rFonts w:ascii="Times New Roman" w:hAnsi="Times New Roman" w:cs="Times New Roman"/>
          <w:iCs/>
          <w:sz w:val="24"/>
          <w:szCs w:val="24"/>
        </w:rPr>
        <w:t xml:space="preserve">                </w:t>
      </w:r>
    </w:p>
    <w:p w14:paraId="3497F629" w14:textId="77777777" w:rsidR="00B568C9" w:rsidRPr="00A8020A" w:rsidRDefault="00B568C9" w:rsidP="00B568C9">
      <w:pPr>
        <w:ind w:right="-289"/>
        <w:jc w:val="center"/>
        <w:rPr>
          <w:rFonts w:ascii="Times New Roman" w:hAnsi="Times New Roman" w:cs="Times New Roman"/>
          <w:b/>
          <w:iCs/>
          <w:sz w:val="24"/>
          <w:szCs w:val="24"/>
        </w:rPr>
      </w:pPr>
      <w:r w:rsidRPr="00A8020A">
        <w:rPr>
          <w:rFonts w:ascii="Times New Roman" w:hAnsi="Times New Roman" w:cs="Times New Roman"/>
          <w:b/>
          <w:iCs/>
          <w:sz w:val="24"/>
          <w:szCs w:val="24"/>
        </w:rPr>
        <w:t>Ключевые термины  и понятия:</w:t>
      </w:r>
    </w:p>
    <w:p w14:paraId="44CB57B7" w14:textId="77777777" w:rsidR="00B568C9" w:rsidRPr="00A8020A" w:rsidRDefault="00B568C9" w:rsidP="00B568C9">
      <w:pPr>
        <w:ind w:right="-289"/>
        <w:jc w:val="both"/>
        <w:rPr>
          <w:rFonts w:ascii="Times New Roman" w:hAnsi="Times New Roman" w:cs="Times New Roman"/>
          <w:iCs/>
          <w:sz w:val="24"/>
          <w:szCs w:val="24"/>
        </w:rPr>
      </w:pPr>
      <w:r w:rsidRPr="00A8020A">
        <w:rPr>
          <w:rFonts w:ascii="Times New Roman" w:hAnsi="Times New Roman" w:cs="Times New Roman"/>
          <w:iCs/>
          <w:sz w:val="24"/>
          <w:szCs w:val="24"/>
        </w:rPr>
        <w:t xml:space="preserve">Гендерный стереотип, </w:t>
      </w:r>
      <w:proofErr w:type="spellStart"/>
      <w:r w:rsidRPr="00A8020A">
        <w:rPr>
          <w:rFonts w:ascii="Times New Roman" w:hAnsi="Times New Roman" w:cs="Times New Roman"/>
          <w:iCs/>
          <w:sz w:val="24"/>
          <w:szCs w:val="24"/>
        </w:rPr>
        <w:t>ассертивность</w:t>
      </w:r>
      <w:proofErr w:type="spellEnd"/>
    </w:p>
    <w:p w14:paraId="47F0D2A2" w14:textId="77777777" w:rsidR="00B568C9" w:rsidRPr="00A8020A" w:rsidRDefault="00B568C9" w:rsidP="00B568C9">
      <w:pPr>
        <w:ind w:right="-289"/>
        <w:jc w:val="center"/>
        <w:rPr>
          <w:rFonts w:ascii="Times New Roman" w:hAnsi="Times New Roman" w:cs="Times New Roman"/>
          <w:b/>
          <w:iCs/>
          <w:sz w:val="24"/>
          <w:szCs w:val="24"/>
        </w:rPr>
      </w:pPr>
    </w:p>
    <w:p w14:paraId="7CCD71CE" w14:textId="77777777" w:rsidR="00B568C9" w:rsidRPr="00A8020A" w:rsidRDefault="00B568C9" w:rsidP="00B568C9">
      <w:pPr>
        <w:ind w:right="-289"/>
        <w:jc w:val="center"/>
        <w:rPr>
          <w:rFonts w:ascii="Times New Roman" w:hAnsi="Times New Roman" w:cs="Times New Roman"/>
          <w:b/>
          <w:iCs/>
          <w:sz w:val="24"/>
          <w:szCs w:val="24"/>
        </w:rPr>
      </w:pPr>
      <w:r w:rsidRPr="00A8020A">
        <w:rPr>
          <w:rFonts w:ascii="Times New Roman" w:hAnsi="Times New Roman" w:cs="Times New Roman"/>
          <w:b/>
          <w:iCs/>
          <w:sz w:val="24"/>
          <w:szCs w:val="24"/>
        </w:rPr>
        <w:t>Вопросы для обсуждения:</w:t>
      </w:r>
    </w:p>
    <w:p w14:paraId="7093EDAF" w14:textId="77777777" w:rsidR="00B568C9" w:rsidRPr="00A8020A" w:rsidRDefault="00B568C9" w:rsidP="00B568C9">
      <w:pPr>
        <w:pStyle w:val="a5"/>
        <w:numPr>
          <w:ilvl w:val="0"/>
          <w:numId w:val="17"/>
        </w:numPr>
        <w:shd w:val="clear" w:color="auto" w:fill="FFFFFF"/>
        <w:spacing w:before="100" w:beforeAutospacing="1" w:after="100" w:afterAutospacing="1"/>
        <w:jc w:val="both"/>
      </w:pPr>
      <w:r w:rsidRPr="00A8020A">
        <w:t>Что такое гендерный стереотип?</w:t>
      </w:r>
    </w:p>
    <w:p w14:paraId="76124A88" w14:textId="77777777" w:rsidR="00B568C9" w:rsidRPr="00A8020A" w:rsidRDefault="00B568C9" w:rsidP="00B568C9">
      <w:pPr>
        <w:pStyle w:val="a5"/>
        <w:numPr>
          <w:ilvl w:val="0"/>
          <w:numId w:val="17"/>
        </w:numPr>
        <w:shd w:val="clear" w:color="auto" w:fill="FFFFFF"/>
        <w:spacing w:before="100" w:beforeAutospacing="1" w:after="100" w:afterAutospacing="1"/>
        <w:jc w:val="both"/>
      </w:pPr>
      <w:r w:rsidRPr="00A8020A">
        <w:t xml:space="preserve">Какие гендерные стереотипы Вы знаете? </w:t>
      </w:r>
    </w:p>
    <w:p w14:paraId="36C23C44" w14:textId="77777777" w:rsidR="00B568C9" w:rsidRPr="00A8020A" w:rsidRDefault="00B568C9" w:rsidP="00B568C9">
      <w:pPr>
        <w:pStyle w:val="a5"/>
        <w:numPr>
          <w:ilvl w:val="0"/>
          <w:numId w:val="17"/>
        </w:numPr>
        <w:shd w:val="clear" w:color="auto" w:fill="FFFFFF"/>
        <w:spacing w:before="100" w:beforeAutospacing="1" w:after="100" w:afterAutospacing="1"/>
        <w:jc w:val="both"/>
      </w:pPr>
      <w:r w:rsidRPr="00A8020A">
        <w:t xml:space="preserve">Что по Вашему мнению, быть </w:t>
      </w:r>
      <w:proofErr w:type="spellStart"/>
      <w:r w:rsidRPr="00A8020A">
        <w:t>ассертивной</w:t>
      </w:r>
      <w:proofErr w:type="spellEnd"/>
      <w:r w:rsidRPr="00A8020A">
        <w:t xml:space="preserve"> женщиной? </w:t>
      </w:r>
    </w:p>
    <w:p w14:paraId="548ED617" w14:textId="77777777" w:rsidR="00B568C9" w:rsidRPr="00A8020A" w:rsidRDefault="00B568C9" w:rsidP="00B568C9">
      <w:pPr>
        <w:pStyle w:val="a5"/>
        <w:numPr>
          <w:ilvl w:val="0"/>
          <w:numId w:val="17"/>
        </w:numPr>
        <w:shd w:val="clear" w:color="auto" w:fill="FFFFFF"/>
        <w:spacing w:before="100" w:beforeAutospacing="1" w:after="100" w:afterAutospacing="1"/>
        <w:jc w:val="both"/>
      </w:pPr>
      <w:r w:rsidRPr="00A8020A">
        <w:t xml:space="preserve">Охарактеризуйте основные гендерные предубеждения, характерные для каждой эпохи. </w:t>
      </w:r>
    </w:p>
    <w:p w14:paraId="06B824F3" w14:textId="77777777" w:rsidR="00B568C9" w:rsidRPr="00A8020A" w:rsidRDefault="00B568C9" w:rsidP="00B568C9">
      <w:pPr>
        <w:ind w:firstLine="709"/>
        <w:jc w:val="center"/>
        <w:rPr>
          <w:rFonts w:ascii="Times New Roman" w:hAnsi="Times New Roman" w:cs="Times New Roman"/>
          <w:b/>
          <w:iCs/>
          <w:sz w:val="24"/>
          <w:szCs w:val="24"/>
        </w:rPr>
      </w:pPr>
      <w:r w:rsidRPr="00A8020A">
        <w:rPr>
          <w:rFonts w:ascii="Times New Roman" w:hAnsi="Times New Roman" w:cs="Times New Roman"/>
          <w:b/>
          <w:iCs/>
          <w:sz w:val="24"/>
          <w:szCs w:val="24"/>
        </w:rPr>
        <w:t>Литература:</w:t>
      </w:r>
    </w:p>
    <w:p w14:paraId="616E23AA" w14:textId="77777777" w:rsidR="00B568C9" w:rsidRPr="00A8020A" w:rsidRDefault="00B568C9" w:rsidP="00B568C9">
      <w:pPr>
        <w:numPr>
          <w:ilvl w:val="0"/>
          <w:numId w:val="16"/>
        </w:numPr>
        <w:spacing w:after="0" w:line="240" w:lineRule="auto"/>
        <w:jc w:val="both"/>
        <w:rPr>
          <w:rFonts w:ascii="Times New Roman" w:hAnsi="Times New Roman" w:cs="Times New Roman"/>
          <w:sz w:val="24"/>
          <w:szCs w:val="24"/>
        </w:rPr>
      </w:pPr>
      <w:r w:rsidRPr="00A8020A">
        <w:rPr>
          <w:rFonts w:ascii="Times New Roman" w:hAnsi="Times New Roman" w:cs="Times New Roman"/>
          <w:sz w:val="24"/>
          <w:szCs w:val="24"/>
        </w:rPr>
        <w:t xml:space="preserve">Антология гендерных исследований. Сб. пер., Минск, 2000.  </w:t>
      </w:r>
    </w:p>
    <w:p w14:paraId="595B2319" w14:textId="77777777" w:rsidR="00B568C9" w:rsidRPr="00A8020A" w:rsidRDefault="00B568C9" w:rsidP="00B568C9">
      <w:pPr>
        <w:numPr>
          <w:ilvl w:val="0"/>
          <w:numId w:val="16"/>
        </w:numPr>
        <w:spacing w:after="0" w:line="240" w:lineRule="auto"/>
        <w:jc w:val="both"/>
        <w:rPr>
          <w:rFonts w:ascii="Times New Roman" w:hAnsi="Times New Roman" w:cs="Times New Roman"/>
          <w:sz w:val="24"/>
          <w:szCs w:val="24"/>
        </w:rPr>
      </w:pPr>
      <w:proofErr w:type="spellStart"/>
      <w:r w:rsidRPr="00A8020A">
        <w:rPr>
          <w:rFonts w:ascii="Times New Roman" w:hAnsi="Times New Roman" w:cs="Times New Roman"/>
          <w:sz w:val="24"/>
          <w:szCs w:val="24"/>
        </w:rPr>
        <w:t>Балгимбаева</w:t>
      </w:r>
      <w:proofErr w:type="spellEnd"/>
      <w:r w:rsidRPr="00A8020A">
        <w:rPr>
          <w:rFonts w:ascii="Times New Roman" w:hAnsi="Times New Roman" w:cs="Times New Roman"/>
          <w:sz w:val="24"/>
          <w:szCs w:val="24"/>
        </w:rPr>
        <w:t xml:space="preserve"> З.М. Культурно-философские основы гендерных предубеждений. Алматы, 2007.</w:t>
      </w:r>
    </w:p>
    <w:p w14:paraId="185E56F8" w14:textId="77777777" w:rsidR="00B568C9" w:rsidRPr="00A8020A" w:rsidRDefault="00B568C9" w:rsidP="00B568C9">
      <w:pPr>
        <w:numPr>
          <w:ilvl w:val="0"/>
          <w:numId w:val="16"/>
        </w:numPr>
        <w:spacing w:after="0" w:line="240" w:lineRule="auto"/>
        <w:jc w:val="both"/>
        <w:rPr>
          <w:rFonts w:ascii="Times New Roman" w:hAnsi="Times New Roman" w:cs="Times New Roman"/>
          <w:sz w:val="24"/>
          <w:szCs w:val="24"/>
        </w:rPr>
      </w:pPr>
      <w:r w:rsidRPr="00A8020A">
        <w:rPr>
          <w:rFonts w:ascii="Times New Roman" w:hAnsi="Times New Roman" w:cs="Times New Roman"/>
          <w:sz w:val="24"/>
          <w:szCs w:val="24"/>
        </w:rPr>
        <w:t>Воронина О.А. Теория и методология гендерных исследований. Курс лекций. М., 2001.</w:t>
      </w:r>
    </w:p>
    <w:p w14:paraId="763B163F" w14:textId="77777777" w:rsidR="00B568C9" w:rsidRPr="00A8020A" w:rsidRDefault="00B568C9" w:rsidP="00B568C9">
      <w:pPr>
        <w:numPr>
          <w:ilvl w:val="0"/>
          <w:numId w:val="16"/>
        </w:numPr>
        <w:spacing w:after="0" w:line="240" w:lineRule="auto"/>
        <w:jc w:val="both"/>
        <w:rPr>
          <w:rFonts w:ascii="Times New Roman" w:hAnsi="Times New Roman" w:cs="Times New Roman"/>
          <w:sz w:val="24"/>
          <w:szCs w:val="24"/>
        </w:rPr>
      </w:pPr>
      <w:proofErr w:type="spellStart"/>
      <w:r w:rsidRPr="00A8020A">
        <w:rPr>
          <w:rFonts w:ascii="Times New Roman" w:hAnsi="Times New Roman" w:cs="Times New Roman"/>
          <w:sz w:val="24"/>
          <w:szCs w:val="24"/>
        </w:rPr>
        <w:t>Дениз</w:t>
      </w:r>
      <w:proofErr w:type="spellEnd"/>
      <w:r w:rsidRPr="00A8020A">
        <w:rPr>
          <w:rFonts w:ascii="Times New Roman" w:hAnsi="Times New Roman" w:cs="Times New Roman"/>
          <w:sz w:val="24"/>
          <w:szCs w:val="24"/>
        </w:rPr>
        <w:t xml:space="preserve"> </w:t>
      </w:r>
      <w:proofErr w:type="spellStart"/>
      <w:r w:rsidRPr="00A8020A">
        <w:rPr>
          <w:rFonts w:ascii="Times New Roman" w:hAnsi="Times New Roman" w:cs="Times New Roman"/>
          <w:sz w:val="24"/>
          <w:szCs w:val="24"/>
        </w:rPr>
        <w:t>Кандиоти</w:t>
      </w:r>
      <w:proofErr w:type="spellEnd"/>
      <w:r w:rsidRPr="00A8020A">
        <w:rPr>
          <w:rFonts w:ascii="Times New Roman" w:hAnsi="Times New Roman" w:cs="Times New Roman"/>
          <w:sz w:val="24"/>
          <w:szCs w:val="24"/>
        </w:rPr>
        <w:t xml:space="preserve">. Эволюция гендерных исследований. Обзор // Женщины и социальная политика (гендерный аспект). М., 1992.   </w:t>
      </w:r>
    </w:p>
    <w:p w14:paraId="53D16AE4" w14:textId="77777777" w:rsidR="00B568C9" w:rsidRPr="00A8020A" w:rsidRDefault="00B568C9" w:rsidP="00B568C9">
      <w:pPr>
        <w:numPr>
          <w:ilvl w:val="0"/>
          <w:numId w:val="16"/>
        </w:numPr>
        <w:spacing w:after="0" w:line="240" w:lineRule="auto"/>
        <w:jc w:val="both"/>
        <w:rPr>
          <w:rFonts w:ascii="Times New Roman" w:hAnsi="Times New Roman" w:cs="Times New Roman"/>
          <w:sz w:val="24"/>
          <w:szCs w:val="24"/>
        </w:rPr>
      </w:pPr>
      <w:r w:rsidRPr="00A8020A">
        <w:rPr>
          <w:rFonts w:ascii="Times New Roman" w:hAnsi="Times New Roman" w:cs="Times New Roman"/>
          <w:iCs/>
          <w:sz w:val="24"/>
          <w:szCs w:val="24"/>
        </w:rPr>
        <w:t xml:space="preserve">Зуйкова Е.М., Ерусланова Р.И. </w:t>
      </w:r>
      <w:proofErr w:type="spellStart"/>
      <w:r w:rsidRPr="00A8020A">
        <w:rPr>
          <w:rFonts w:ascii="Times New Roman" w:hAnsi="Times New Roman" w:cs="Times New Roman"/>
          <w:iCs/>
          <w:sz w:val="24"/>
          <w:szCs w:val="24"/>
        </w:rPr>
        <w:t>Феминология</w:t>
      </w:r>
      <w:proofErr w:type="spellEnd"/>
      <w:r w:rsidRPr="00A8020A">
        <w:rPr>
          <w:rFonts w:ascii="Times New Roman" w:hAnsi="Times New Roman" w:cs="Times New Roman"/>
          <w:iCs/>
          <w:sz w:val="24"/>
          <w:szCs w:val="24"/>
        </w:rPr>
        <w:t xml:space="preserve"> и гендерная политика. М., 2007.</w:t>
      </w:r>
    </w:p>
    <w:p w14:paraId="23FE9E59" w14:textId="77777777" w:rsidR="00B568C9" w:rsidRPr="00A8020A" w:rsidRDefault="00B568C9" w:rsidP="00B568C9">
      <w:pPr>
        <w:numPr>
          <w:ilvl w:val="0"/>
          <w:numId w:val="16"/>
        </w:numPr>
        <w:spacing w:after="0" w:line="240" w:lineRule="auto"/>
        <w:jc w:val="both"/>
        <w:rPr>
          <w:rFonts w:ascii="Times New Roman" w:hAnsi="Times New Roman" w:cs="Times New Roman"/>
          <w:sz w:val="24"/>
          <w:szCs w:val="24"/>
        </w:rPr>
      </w:pPr>
      <w:r w:rsidRPr="00A8020A">
        <w:rPr>
          <w:rFonts w:ascii="Times New Roman" w:hAnsi="Times New Roman" w:cs="Times New Roman"/>
          <w:sz w:val="24"/>
          <w:szCs w:val="24"/>
        </w:rPr>
        <w:t>Короленко Ц.П. Мифология пола. М, 1994.</w:t>
      </w:r>
    </w:p>
    <w:p w14:paraId="7A0D76EC" w14:textId="77777777" w:rsidR="00B568C9" w:rsidRPr="00A8020A" w:rsidRDefault="00B568C9" w:rsidP="00B568C9">
      <w:pPr>
        <w:numPr>
          <w:ilvl w:val="0"/>
          <w:numId w:val="16"/>
        </w:numPr>
        <w:spacing w:after="0" w:line="240" w:lineRule="auto"/>
        <w:jc w:val="both"/>
        <w:rPr>
          <w:rFonts w:ascii="Times New Roman" w:hAnsi="Times New Roman" w:cs="Times New Roman"/>
          <w:sz w:val="24"/>
          <w:szCs w:val="24"/>
        </w:rPr>
      </w:pPr>
      <w:r w:rsidRPr="00A8020A">
        <w:rPr>
          <w:rFonts w:ascii="Times New Roman" w:hAnsi="Times New Roman" w:cs="Times New Roman"/>
          <w:iCs/>
          <w:sz w:val="24"/>
          <w:szCs w:val="24"/>
        </w:rPr>
        <w:t>Нищие Ф.</w:t>
      </w:r>
      <w:r w:rsidRPr="00A8020A">
        <w:rPr>
          <w:rFonts w:ascii="Times New Roman" w:hAnsi="Times New Roman" w:cs="Times New Roman"/>
          <w:i/>
          <w:iCs/>
          <w:sz w:val="24"/>
          <w:szCs w:val="24"/>
        </w:rPr>
        <w:t xml:space="preserve"> </w:t>
      </w:r>
      <w:r w:rsidRPr="00A8020A">
        <w:rPr>
          <w:rFonts w:ascii="Times New Roman" w:hAnsi="Times New Roman" w:cs="Times New Roman"/>
          <w:sz w:val="24"/>
          <w:szCs w:val="24"/>
        </w:rPr>
        <w:t>Человеческое, слишком человеческое. Собр. соч. Т. I. М., 1991.</w:t>
      </w:r>
    </w:p>
    <w:p w14:paraId="71983D95" w14:textId="77777777" w:rsidR="00B568C9" w:rsidRPr="00A8020A" w:rsidRDefault="00B568C9" w:rsidP="00B568C9">
      <w:pPr>
        <w:numPr>
          <w:ilvl w:val="0"/>
          <w:numId w:val="16"/>
        </w:numPr>
        <w:spacing w:after="0" w:line="240" w:lineRule="auto"/>
        <w:jc w:val="both"/>
        <w:rPr>
          <w:rFonts w:ascii="Times New Roman" w:hAnsi="Times New Roman" w:cs="Times New Roman"/>
          <w:sz w:val="24"/>
          <w:szCs w:val="24"/>
        </w:rPr>
      </w:pPr>
      <w:r w:rsidRPr="00A8020A">
        <w:rPr>
          <w:rFonts w:ascii="Times New Roman" w:hAnsi="Times New Roman" w:cs="Times New Roman"/>
          <w:sz w:val="24"/>
          <w:szCs w:val="24"/>
        </w:rPr>
        <w:t xml:space="preserve">Ницше Ф. Так говорил Заратустра. Т. </w:t>
      </w:r>
      <w:smartTag w:uri="urn:schemas-microsoft-com:office:smarttags" w:element="metricconverter">
        <w:smartTagPr>
          <w:attr w:name="ProductID" w:val="2. М"/>
        </w:smartTagPr>
        <w:r w:rsidRPr="00A8020A">
          <w:rPr>
            <w:rFonts w:ascii="Times New Roman" w:hAnsi="Times New Roman" w:cs="Times New Roman"/>
            <w:sz w:val="24"/>
            <w:szCs w:val="24"/>
          </w:rPr>
          <w:t>2. М</w:t>
        </w:r>
      </w:smartTag>
      <w:r w:rsidRPr="00A8020A">
        <w:rPr>
          <w:rFonts w:ascii="Times New Roman" w:hAnsi="Times New Roman" w:cs="Times New Roman"/>
          <w:sz w:val="24"/>
          <w:szCs w:val="24"/>
        </w:rPr>
        <w:t>., 1991.</w:t>
      </w:r>
    </w:p>
    <w:p w14:paraId="787F7516" w14:textId="77777777" w:rsidR="00B568C9" w:rsidRPr="00A8020A" w:rsidRDefault="00B568C9" w:rsidP="00B568C9">
      <w:pPr>
        <w:numPr>
          <w:ilvl w:val="0"/>
          <w:numId w:val="16"/>
        </w:numPr>
        <w:spacing w:after="0" w:line="240" w:lineRule="auto"/>
        <w:jc w:val="both"/>
        <w:rPr>
          <w:rFonts w:ascii="Times New Roman" w:hAnsi="Times New Roman" w:cs="Times New Roman"/>
          <w:sz w:val="24"/>
          <w:szCs w:val="24"/>
        </w:rPr>
      </w:pPr>
      <w:r w:rsidRPr="00A8020A">
        <w:rPr>
          <w:rFonts w:ascii="Times New Roman" w:hAnsi="Times New Roman" w:cs="Times New Roman"/>
          <w:iCs/>
          <w:sz w:val="24"/>
          <w:szCs w:val="24"/>
        </w:rPr>
        <w:t xml:space="preserve">Петрова Р.Г. </w:t>
      </w:r>
      <w:proofErr w:type="spellStart"/>
      <w:r w:rsidRPr="00A8020A">
        <w:rPr>
          <w:rFonts w:ascii="Times New Roman" w:hAnsi="Times New Roman" w:cs="Times New Roman"/>
          <w:iCs/>
          <w:sz w:val="24"/>
          <w:szCs w:val="24"/>
        </w:rPr>
        <w:t>Гендерология</w:t>
      </w:r>
      <w:proofErr w:type="spellEnd"/>
      <w:r w:rsidRPr="00A8020A">
        <w:rPr>
          <w:rFonts w:ascii="Times New Roman" w:hAnsi="Times New Roman" w:cs="Times New Roman"/>
          <w:iCs/>
          <w:sz w:val="24"/>
          <w:szCs w:val="24"/>
        </w:rPr>
        <w:t xml:space="preserve"> и </w:t>
      </w:r>
      <w:proofErr w:type="spellStart"/>
      <w:r w:rsidRPr="00A8020A">
        <w:rPr>
          <w:rFonts w:ascii="Times New Roman" w:hAnsi="Times New Roman" w:cs="Times New Roman"/>
          <w:iCs/>
          <w:sz w:val="24"/>
          <w:szCs w:val="24"/>
        </w:rPr>
        <w:t>феминология</w:t>
      </w:r>
      <w:proofErr w:type="spellEnd"/>
      <w:r w:rsidRPr="00A8020A">
        <w:rPr>
          <w:rFonts w:ascii="Times New Roman" w:hAnsi="Times New Roman" w:cs="Times New Roman"/>
          <w:iCs/>
          <w:sz w:val="24"/>
          <w:szCs w:val="24"/>
        </w:rPr>
        <w:t>. Учебное пособие. М., 2007.</w:t>
      </w:r>
    </w:p>
    <w:p w14:paraId="4CBBC5DA" w14:textId="77777777" w:rsidR="00B568C9" w:rsidRPr="00A8020A" w:rsidRDefault="00B568C9" w:rsidP="00B568C9">
      <w:pPr>
        <w:numPr>
          <w:ilvl w:val="0"/>
          <w:numId w:val="16"/>
        </w:numPr>
        <w:spacing w:after="0" w:line="240" w:lineRule="auto"/>
        <w:jc w:val="both"/>
        <w:rPr>
          <w:rFonts w:ascii="Times New Roman" w:hAnsi="Times New Roman" w:cs="Times New Roman"/>
          <w:sz w:val="24"/>
          <w:szCs w:val="24"/>
        </w:rPr>
      </w:pPr>
      <w:proofErr w:type="spellStart"/>
      <w:r w:rsidRPr="00A8020A">
        <w:rPr>
          <w:rFonts w:ascii="Times New Roman" w:hAnsi="Times New Roman" w:cs="Times New Roman"/>
          <w:iCs/>
          <w:sz w:val="24"/>
          <w:szCs w:val="24"/>
        </w:rPr>
        <w:t>Сарсембаева</w:t>
      </w:r>
      <w:proofErr w:type="spellEnd"/>
      <w:r w:rsidRPr="00A8020A">
        <w:rPr>
          <w:rFonts w:ascii="Times New Roman" w:hAnsi="Times New Roman" w:cs="Times New Roman"/>
          <w:iCs/>
          <w:sz w:val="24"/>
          <w:szCs w:val="24"/>
        </w:rPr>
        <w:t xml:space="preserve"> Р.Б. Социология гендера. Учебное пособие. Алматы, 2007.</w:t>
      </w:r>
    </w:p>
    <w:p w14:paraId="68941B29" w14:textId="5F2BA269" w:rsidR="000B13B2" w:rsidRDefault="00B568C9" w:rsidP="00752294">
      <w:pPr>
        <w:numPr>
          <w:ilvl w:val="0"/>
          <w:numId w:val="16"/>
        </w:numPr>
        <w:spacing w:after="0" w:line="240" w:lineRule="auto"/>
        <w:jc w:val="both"/>
        <w:rPr>
          <w:rFonts w:ascii="Times New Roman" w:hAnsi="Times New Roman" w:cs="Times New Roman"/>
          <w:sz w:val="24"/>
          <w:szCs w:val="24"/>
        </w:rPr>
      </w:pPr>
      <w:r w:rsidRPr="00A8020A">
        <w:rPr>
          <w:rFonts w:ascii="Times New Roman" w:hAnsi="Times New Roman" w:cs="Times New Roman"/>
          <w:iCs/>
          <w:sz w:val="24"/>
          <w:szCs w:val="24"/>
        </w:rPr>
        <w:t>Словарь гендерных терминов. М., 2002.</w:t>
      </w:r>
    </w:p>
    <w:p w14:paraId="28027B87" w14:textId="77777777" w:rsidR="00752294" w:rsidRPr="00752294" w:rsidRDefault="00752294" w:rsidP="00752294">
      <w:pPr>
        <w:numPr>
          <w:ilvl w:val="0"/>
          <w:numId w:val="16"/>
        </w:numPr>
        <w:spacing w:after="0" w:line="240" w:lineRule="auto"/>
        <w:jc w:val="both"/>
        <w:rPr>
          <w:rFonts w:ascii="Times New Roman" w:hAnsi="Times New Roman" w:cs="Times New Roman"/>
          <w:sz w:val="24"/>
          <w:szCs w:val="24"/>
        </w:rPr>
      </w:pPr>
    </w:p>
    <w:p w14:paraId="3DD1E421" w14:textId="432FC7AE" w:rsidR="001C639C" w:rsidRPr="00A8020A" w:rsidRDefault="001C639C" w:rsidP="001C639C">
      <w:pPr>
        <w:tabs>
          <w:tab w:val="left" w:pos="2235"/>
        </w:tabs>
        <w:rPr>
          <w:rFonts w:ascii="Times New Roman" w:hAnsi="Times New Roman" w:cs="Times New Roman"/>
          <w:b/>
          <w:sz w:val="24"/>
          <w:szCs w:val="24"/>
        </w:rPr>
      </w:pPr>
      <w:r w:rsidRPr="00A8020A">
        <w:rPr>
          <w:rFonts w:ascii="Times New Roman" w:hAnsi="Times New Roman" w:cs="Times New Roman"/>
          <w:b/>
          <w:sz w:val="24"/>
          <w:szCs w:val="24"/>
          <w:lang w:val="kk-KZ"/>
        </w:rPr>
        <w:t>Лекция 11.</w:t>
      </w:r>
      <w:r w:rsidRPr="00A8020A">
        <w:rPr>
          <w:rFonts w:ascii="Times New Roman" w:hAnsi="Times New Roman" w:cs="Times New Roman"/>
          <w:b/>
          <w:sz w:val="24"/>
          <w:szCs w:val="24"/>
        </w:rPr>
        <w:t xml:space="preserve"> Влияние религиозного сознания на гендерные отношения</w:t>
      </w:r>
    </w:p>
    <w:p w14:paraId="4B81822A" w14:textId="77777777" w:rsidR="00605DE3" w:rsidRPr="00A8020A" w:rsidRDefault="00605DE3" w:rsidP="00605DE3">
      <w:pPr>
        <w:pStyle w:val="a5"/>
        <w:spacing w:after="0"/>
        <w:ind w:firstLine="708"/>
        <w:jc w:val="both"/>
      </w:pPr>
      <w:r w:rsidRPr="00A8020A">
        <w:t xml:space="preserve">Представления о  женском несовершенстве, </w:t>
      </w:r>
      <w:proofErr w:type="spellStart"/>
      <w:r w:rsidRPr="00A8020A">
        <w:rPr>
          <w:lang w:val="kk-KZ"/>
        </w:rPr>
        <w:t>женской</w:t>
      </w:r>
      <w:proofErr w:type="spellEnd"/>
      <w:r w:rsidRPr="00A8020A">
        <w:rPr>
          <w:lang w:val="kk-KZ"/>
        </w:rPr>
        <w:t xml:space="preserve"> </w:t>
      </w:r>
      <w:proofErr w:type="spellStart"/>
      <w:r w:rsidRPr="00A8020A">
        <w:rPr>
          <w:lang w:val="kk-KZ"/>
        </w:rPr>
        <w:t>ущербности</w:t>
      </w:r>
      <w:proofErr w:type="spellEnd"/>
      <w:r w:rsidRPr="00A8020A">
        <w:rPr>
          <w:lang w:val="kk-KZ"/>
        </w:rPr>
        <w:t xml:space="preserve">,  </w:t>
      </w:r>
      <w:r w:rsidRPr="00A8020A">
        <w:t>получают свое  наибольшее распространение и широкую оценку, подтвержденную различными  аргументами, в том числе и достаточно смешными, на взгляд современного человека. Вместе с тем, следует отметить  и то, что именно в средневековье зародилось совершенно новое отношение к женщине.</w:t>
      </w:r>
      <w:r w:rsidRPr="00A8020A">
        <w:rPr>
          <w:lang w:val="kk-KZ"/>
        </w:rPr>
        <w:t xml:space="preserve"> </w:t>
      </w:r>
      <w:r w:rsidRPr="00A8020A">
        <w:t>Из христианской,</w:t>
      </w:r>
      <w:r w:rsidRPr="00A8020A">
        <w:rPr>
          <w:lang w:val="kk-KZ"/>
        </w:rPr>
        <w:t xml:space="preserve"> </w:t>
      </w:r>
      <w:proofErr w:type="spellStart"/>
      <w:r w:rsidRPr="00A8020A">
        <w:rPr>
          <w:lang w:val="kk-KZ"/>
        </w:rPr>
        <w:t>западноевропейской</w:t>
      </w:r>
      <w:proofErr w:type="spellEnd"/>
      <w:r w:rsidRPr="00A8020A">
        <w:rPr>
          <w:lang w:val="kk-KZ"/>
        </w:rPr>
        <w:t xml:space="preserve"> </w:t>
      </w:r>
      <w:proofErr w:type="spellStart"/>
      <w:r w:rsidRPr="00A8020A">
        <w:rPr>
          <w:lang w:val="kk-KZ"/>
        </w:rPr>
        <w:t>духовной</w:t>
      </w:r>
      <w:proofErr w:type="spellEnd"/>
      <w:r w:rsidRPr="00A8020A">
        <w:rPr>
          <w:lang w:val="kk-KZ"/>
        </w:rPr>
        <w:t xml:space="preserve">  </w:t>
      </w:r>
      <w:r w:rsidRPr="00A8020A">
        <w:t>культуры вышли два разных женских образа, это - Мария, мать Христа  и Ева, являющаяся виновницей грехопадения.</w:t>
      </w:r>
    </w:p>
    <w:p w14:paraId="426B68FD" w14:textId="77777777" w:rsidR="00605DE3" w:rsidRPr="00A8020A" w:rsidRDefault="00605DE3" w:rsidP="00605DE3">
      <w:pPr>
        <w:tabs>
          <w:tab w:val="left" w:pos="0"/>
        </w:tabs>
        <w:spacing w:after="0" w:line="240" w:lineRule="auto"/>
        <w:jc w:val="both"/>
        <w:rPr>
          <w:rFonts w:ascii="Times New Roman" w:hAnsi="Times New Roman" w:cs="Times New Roman"/>
          <w:sz w:val="24"/>
          <w:szCs w:val="24"/>
        </w:rPr>
      </w:pPr>
      <w:r w:rsidRPr="00A8020A">
        <w:rPr>
          <w:rFonts w:ascii="Times New Roman" w:hAnsi="Times New Roman" w:cs="Times New Roman"/>
          <w:sz w:val="24"/>
          <w:szCs w:val="24"/>
        </w:rPr>
        <w:t xml:space="preserve">  </w:t>
      </w:r>
      <w:r w:rsidRPr="00A8020A">
        <w:rPr>
          <w:rFonts w:ascii="Times New Roman" w:hAnsi="Times New Roman" w:cs="Times New Roman"/>
          <w:sz w:val="24"/>
          <w:szCs w:val="24"/>
        </w:rPr>
        <w:tab/>
        <w:t xml:space="preserve">Когда-то история женщин, как писали Ж. </w:t>
      </w:r>
      <w:proofErr w:type="spellStart"/>
      <w:r w:rsidRPr="00A8020A">
        <w:rPr>
          <w:rFonts w:ascii="Times New Roman" w:hAnsi="Times New Roman" w:cs="Times New Roman"/>
          <w:sz w:val="24"/>
          <w:szCs w:val="24"/>
        </w:rPr>
        <w:t>Дюби</w:t>
      </w:r>
      <w:proofErr w:type="spellEnd"/>
      <w:r w:rsidRPr="00A8020A">
        <w:rPr>
          <w:rFonts w:ascii="Times New Roman" w:hAnsi="Times New Roman" w:cs="Times New Roman"/>
          <w:sz w:val="24"/>
          <w:szCs w:val="24"/>
        </w:rPr>
        <w:t xml:space="preserve"> и М. Перро,  казалась непостижимой, а ее изучение –тщетным.  Роли, для которых  женщины  были предназначены, были попросту  немыми: материнство и ведение домашнего хозяйства - это те два вида  деятельности, которые  низведены до безвестности  и не считались  достойными упоминания. Сделали ли женщины достаточно для того, чтобы  иметь свою историю?</w:t>
      </w:r>
      <w:r w:rsidRPr="00A8020A">
        <w:rPr>
          <w:rStyle w:val="aa"/>
          <w:sz w:val="24"/>
          <w:szCs w:val="24"/>
        </w:rPr>
        <w:t xml:space="preserve"> </w:t>
      </w:r>
      <w:r w:rsidRPr="00A8020A">
        <w:rPr>
          <w:rFonts w:ascii="Times New Roman" w:hAnsi="Times New Roman" w:cs="Times New Roman"/>
          <w:sz w:val="24"/>
          <w:szCs w:val="24"/>
        </w:rPr>
        <w:t xml:space="preserve">[197].  </w:t>
      </w:r>
    </w:p>
    <w:p w14:paraId="2DA782AF" w14:textId="77777777" w:rsidR="00605DE3" w:rsidRPr="00A8020A" w:rsidRDefault="00605DE3" w:rsidP="00605DE3">
      <w:pPr>
        <w:spacing w:after="0" w:line="240" w:lineRule="auto"/>
        <w:jc w:val="both"/>
        <w:rPr>
          <w:rFonts w:ascii="Times New Roman" w:hAnsi="Times New Roman" w:cs="Times New Roman"/>
          <w:sz w:val="24"/>
          <w:szCs w:val="24"/>
        </w:rPr>
      </w:pPr>
      <w:r w:rsidRPr="00A8020A">
        <w:rPr>
          <w:rFonts w:ascii="Times New Roman" w:hAnsi="Times New Roman" w:cs="Times New Roman"/>
          <w:sz w:val="24"/>
          <w:szCs w:val="24"/>
        </w:rPr>
        <w:t xml:space="preserve">  </w:t>
      </w:r>
      <w:r w:rsidRPr="00A8020A">
        <w:rPr>
          <w:rFonts w:ascii="Times New Roman" w:hAnsi="Times New Roman" w:cs="Times New Roman"/>
          <w:sz w:val="24"/>
          <w:szCs w:val="24"/>
        </w:rPr>
        <w:tab/>
        <w:t xml:space="preserve">Западноевропейское христианство  во многом повлияло  на изменение  статуса женщины в обществе. Примечательно, то, что на Македонском соборе (585 г.) только большинством в один голос был получен положительный ответ на вопрос о том, можно ли </w:t>
      </w:r>
      <w:r w:rsidRPr="00A8020A">
        <w:rPr>
          <w:rFonts w:ascii="Times New Roman" w:hAnsi="Times New Roman" w:cs="Times New Roman"/>
          <w:sz w:val="24"/>
          <w:szCs w:val="24"/>
        </w:rPr>
        <w:lastRenderedPageBreak/>
        <w:t xml:space="preserve">считать женщину человеком. Так,  религия, ее священные тексты, культовая практика стали проявлять   интерес к женской части общества, в  котором господствовали </w:t>
      </w:r>
      <w:proofErr w:type="spellStart"/>
      <w:r w:rsidRPr="00A8020A">
        <w:rPr>
          <w:rFonts w:ascii="Times New Roman" w:hAnsi="Times New Roman" w:cs="Times New Roman"/>
          <w:sz w:val="24"/>
          <w:szCs w:val="24"/>
        </w:rPr>
        <w:t>патриархатные</w:t>
      </w:r>
      <w:proofErr w:type="spellEnd"/>
      <w:r w:rsidRPr="00A8020A">
        <w:rPr>
          <w:rFonts w:ascii="Times New Roman" w:hAnsi="Times New Roman" w:cs="Times New Roman"/>
          <w:sz w:val="24"/>
          <w:szCs w:val="24"/>
        </w:rPr>
        <w:t xml:space="preserve"> установления.  В. Суковатая отмечает: «До середины IX в. утверждалось, что женский опыт не имеет отношения к интеллектуальной и духовной сферам, составляющим миру мужчин, который был закрыт для женщин. Так, Библия, Коран создавались </w:t>
      </w:r>
      <w:proofErr w:type="spellStart"/>
      <w:r w:rsidRPr="00A8020A">
        <w:rPr>
          <w:rFonts w:ascii="Times New Roman" w:hAnsi="Times New Roman" w:cs="Times New Roman"/>
          <w:sz w:val="24"/>
          <w:szCs w:val="24"/>
        </w:rPr>
        <w:t>нарраторами</w:t>
      </w:r>
      <w:proofErr w:type="spellEnd"/>
      <w:r w:rsidRPr="00A8020A">
        <w:rPr>
          <w:rFonts w:ascii="Times New Roman" w:hAnsi="Times New Roman" w:cs="Times New Roman"/>
          <w:sz w:val="24"/>
          <w:szCs w:val="24"/>
        </w:rPr>
        <w:t xml:space="preserve"> мужчинами в системе </w:t>
      </w:r>
      <w:proofErr w:type="spellStart"/>
      <w:r w:rsidRPr="00A8020A">
        <w:rPr>
          <w:rFonts w:ascii="Times New Roman" w:hAnsi="Times New Roman" w:cs="Times New Roman"/>
          <w:sz w:val="24"/>
          <w:szCs w:val="24"/>
        </w:rPr>
        <w:t>патриархатных</w:t>
      </w:r>
      <w:proofErr w:type="spellEnd"/>
      <w:r w:rsidRPr="00A8020A">
        <w:rPr>
          <w:rFonts w:ascii="Times New Roman" w:hAnsi="Times New Roman" w:cs="Times New Roman"/>
          <w:sz w:val="24"/>
          <w:szCs w:val="24"/>
        </w:rPr>
        <w:t xml:space="preserve"> представлений, отражали </w:t>
      </w:r>
      <w:proofErr w:type="spellStart"/>
      <w:r w:rsidRPr="00A8020A">
        <w:rPr>
          <w:rFonts w:ascii="Times New Roman" w:hAnsi="Times New Roman" w:cs="Times New Roman"/>
          <w:sz w:val="24"/>
          <w:szCs w:val="24"/>
        </w:rPr>
        <w:t>патриархатные</w:t>
      </w:r>
      <w:proofErr w:type="spellEnd"/>
      <w:r w:rsidRPr="00A8020A">
        <w:rPr>
          <w:rFonts w:ascii="Times New Roman" w:hAnsi="Times New Roman" w:cs="Times New Roman"/>
          <w:sz w:val="24"/>
          <w:szCs w:val="24"/>
        </w:rPr>
        <w:t xml:space="preserve"> взгляды и установки, канонизация которых в виде цитат, откровений, представлений способствовала укоренению патриархата в культуре и оправданию его с позиций духовного авторитета» [198].  </w:t>
      </w:r>
    </w:p>
    <w:p w14:paraId="0E4D4613" w14:textId="77777777" w:rsidR="00605DE3" w:rsidRPr="00A8020A" w:rsidRDefault="00605DE3" w:rsidP="00605DE3">
      <w:pPr>
        <w:tabs>
          <w:tab w:val="num" w:pos="0"/>
        </w:tabs>
        <w:spacing w:after="0" w:line="240" w:lineRule="auto"/>
        <w:jc w:val="both"/>
        <w:rPr>
          <w:rFonts w:ascii="Times New Roman" w:hAnsi="Times New Roman" w:cs="Times New Roman"/>
          <w:sz w:val="24"/>
          <w:szCs w:val="24"/>
        </w:rPr>
      </w:pPr>
      <w:r w:rsidRPr="00A8020A">
        <w:rPr>
          <w:rFonts w:ascii="Times New Roman" w:hAnsi="Times New Roman" w:cs="Times New Roman"/>
          <w:sz w:val="24"/>
          <w:szCs w:val="24"/>
        </w:rPr>
        <w:t xml:space="preserve">               На начальном этапе развития христианства среди людей, объявленных святыми, было и немало женщин. Своими подвигами за веру женщины христианки  показали, что они отнюдь  не  являются слабыми существами по своей женской природе.  Феномен христианского мученичества  ярко продемонстрировал </w:t>
      </w:r>
      <w:r w:rsidRPr="00A8020A">
        <w:rPr>
          <w:rFonts w:ascii="Times New Roman" w:hAnsi="Times New Roman" w:cs="Times New Roman"/>
          <w:sz w:val="24"/>
          <w:szCs w:val="24"/>
        </w:rPr>
        <w:tab/>
      </w:r>
      <w:r w:rsidRPr="00A8020A">
        <w:rPr>
          <w:rFonts w:ascii="Times New Roman" w:hAnsi="Times New Roman" w:cs="Times New Roman"/>
          <w:sz w:val="24"/>
          <w:szCs w:val="24"/>
        </w:rPr>
        <w:tab/>
        <w:t xml:space="preserve"> христианское равенство  мужчины и женщины. Вместе с мужчинами идет на костре христианка из Пергама  </w:t>
      </w:r>
      <w:proofErr w:type="spellStart"/>
      <w:r w:rsidRPr="00A8020A">
        <w:rPr>
          <w:rFonts w:ascii="Times New Roman" w:hAnsi="Times New Roman" w:cs="Times New Roman"/>
          <w:sz w:val="24"/>
          <w:szCs w:val="24"/>
        </w:rPr>
        <w:t>Агафоника</w:t>
      </w:r>
      <w:proofErr w:type="spellEnd"/>
      <w:r w:rsidRPr="00A8020A">
        <w:rPr>
          <w:rFonts w:ascii="Times New Roman" w:hAnsi="Times New Roman" w:cs="Times New Roman"/>
          <w:sz w:val="24"/>
          <w:szCs w:val="24"/>
        </w:rPr>
        <w:t xml:space="preserve">. </w:t>
      </w:r>
      <w:r w:rsidRPr="00A8020A">
        <w:rPr>
          <w:rFonts w:ascii="Times New Roman" w:hAnsi="Times New Roman" w:cs="Times New Roman"/>
          <w:sz w:val="24"/>
          <w:szCs w:val="24"/>
        </w:rPr>
        <w:tab/>
        <w:t xml:space="preserve">С ребенком арестовывают  и бросают в тюрьму </w:t>
      </w:r>
      <w:proofErr w:type="spellStart"/>
      <w:r w:rsidRPr="00A8020A">
        <w:rPr>
          <w:rFonts w:ascii="Times New Roman" w:hAnsi="Times New Roman" w:cs="Times New Roman"/>
          <w:sz w:val="24"/>
          <w:szCs w:val="24"/>
        </w:rPr>
        <w:t>Перпетую</w:t>
      </w:r>
      <w:proofErr w:type="spellEnd"/>
      <w:r w:rsidRPr="00A8020A">
        <w:rPr>
          <w:rFonts w:ascii="Times New Roman" w:hAnsi="Times New Roman" w:cs="Times New Roman"/>
          <w:sz w:val="24"/>
          <w:szCs w:val="24"/>
        </w:rPr>
        <w:t xml:space="preserve">, она отказывается приносить  жертву языческим богам даже после того, как у нее отнимают ребенка. Английский исследователь  эпохи становления христианства  У. Френд  упоминает дневники </w:t>
      </w:r>
      <w:proofErr w:type="spellStart"/>
      <w:r w:rsidRPr="00A8020A">
        <w:rPr>
          <w:rFonts w:ascii="Times New Roman" w:hAnsi="Times New Roman" w:cs="Times New Roman"/>
          <w:sz w:val="24"/>
          <w:szCs w:val="24"/>
        </w:rPr>
        <w:t>Перпетуи</w:t>
      </w:r>
      <w:proofErr w:type="spellEnd"/>
      <w:r w:rsidRPr="00A8020A">
        <w:rPr>
          <w:rFonts w:ascii="Times New Roman" w:hAnsi="Times New Roman" w:cs="Times New Roman"/>
          <w:sz w:val="24"/>
          <w:szCs w:val="24"/>
        </w:rPr>
        <w:t xml:space="preserve">.  С </w:t>
      </w:r>
      <w:proofErr w:type="spellStart"/>
      <w:r w:rsidRPr="00A8020A">
        <w:rPr>
          <w:rFonts w:ascii="Times New Roman" w:hAnsi="Times New Roman" w:cs="Times New Roman"/>
          <w:sz w:val="24"/>
          <w:szCs w:val="24"/>
        </w:rPr>
        <w:t>Перпетуей</w:t>
      </w:r>
      <w:proofErr w:type="spellEnd"/>
      <w:r w:rsidRPr="00A8020A">
        <w:rPr>
          <w:rFonts w:ascii="Times New Roman" w:hAnsi="Times New Roman" w:cs="Times New Roman"/>
          <w:sz w:val="24"/>
          <w:szCs w:val="24"/>
        </w:rPr>
        <w:t xml:space="preserve">  в  тюрьме находится  </w:t>
      </w:r>
      <w:proofErr w:type="spellStart"/>
      <w:r w:rsidRPr="00A8020A">
        <w:rPr>
          <w:rFonts w:ascii="Times New Roman" w:hAnsi="Times New Roman" w:cs="Times New Roman"/>
          <w:sz w:val="24"/>
          <w:szCs w:val="24"/>
        </w:rPr>
        <w:t>Фелицита</w:t>
      </w:r>
      <w:proofErr w:type="spellEnd"/>
      <w:r w:rsidRPr="00A8020A">
        <w:rPr>
          <w:rFonts w:ascii="Times New Roman" w:hAnsi="Times New Roman" w:cs="Times New Roman"/>
          <w:sz w:val="24"/>
          <w:szCs w:val="24"/>
        </w:rPr>
        <w:t xml:space="preserve">. </w:t>
      </w:r>
      <w:r w:rsidRPr="00A8020A">
        <w:rPr>
          <w:rFonts w:ascii="Times New Roman" w:hAnsi="Times New Roman" w:cs="Times New Roman"/>
          <w:sz w:val="24"/>
          <w:szCs w:val="24"/>
        </w:rPr>
        <w:tab/>
        <w:t xml:space="preserve"> Она рожает накануне своей смерти. Описание смерти женщин  также должно было призвано будить у читателей  ужас: двух женщин бросают на цирковую арену для боя  с бешеной телкой. Казнь над египтянкой  </w:t>
      </w:r>
      <w:proofErr w:type="spellStart"/>
      <w:r w:rsidRPr="00A8020A">
        <w:rPr>
          <w:rFonts w:ascii="Times New Roman" w:hAnsi="Times New Roman" w:cs="Times New Roman"/>
          <w:sz w:val="24"/>
          <w:szCs w:val="24"/>
        </w:rPr>
        <w:t>Потамимэной</w:t>
      </w:r>
      <w:proofErr w:type="spellEnd"/>
      <w:r w:rsidRPr="00A8020A">
        <w:rPr>
          <w:rFonts w:ascii="Times New Roman" w:hAnsi="Times New Roman" w:cs="Times New Roman"/>
          <w:sz w:val="24"/>
          <w:szCs w:val="24"/>
        </w:rPr>
        <w:t xml:space="preserve"> и ее матерью  «состояла в том, что различные члены ее тела, начиная с ног до головы, медленно мало-помалу обливаемы были кипящей смолою» . Случалось даже, что после страшных мучений женщины оставались живыми: «Жития Святых» приводят  примеры  </w:t>
      </w:r>
      <w:proofErr w:type="spellStart"/>
      <w:r w:rsidRPr="00A8020A">
        <w:rPr>
          <w:rFonts w:ascii="Times New Roman" w:hAnsi="Times New Roman" w:cs="Times New Roman"/>
          <w:sz w:val="24"/>
          <w:szCs w:val="24"/>
        </w:rPr>
        <w:t>первомученицы</w:t>
      </w:r>
      <w:proofErr w:type="spellEnd"/>
      <w:r w:rsidRPr="00A8020A">
        <w:rPr>
          <w:rFonts w:ascii="Times New Roman" w:hAnsi="Times New Roman" w:cs="Times New Roman"/>
          <w:sz w:val="24"/>
          <w:szCs w:val="24"/>
        </w:rPr>
        <w:t xml:space="preserve"> </w:t>
      </w:r>
      <w:proofErr w:type="spellStart"/>
      <w:r w:rsidRPr="00A8020A">
        <w:rPr>
          <w:rFonts w:ascii="Times New Roman" w:hAnsi="Times New Roman" w:cs="Times New Roman"/>
          <w:sz w:val="24"/>
          <w:szCs w:val="24"/>
        </w:rPr>
        <w:t>Феклы</w:t>
      </w:r>
      <w:proofErr w:type="spellEnd"/>
      <w:r w:rsidRPr="00A8020A">
        <w:rPr>
          <w:rFonts w:ascii="Times New Roman" w:hAnsi="Times New Roman" w:cs="Times New Roman"/>
          <w:sz w:val="24"/>
          <w:szCs w:val="24"/>
        </w:rPr>
        <w:t xml:space="preserve">, </w:t>
      </w:r>
      <w:proofErr w:type="spellStart"/>
      <w:r w:rsidRPr="00A8020A">
        <w:rPr>
          <w:rFonts w:ascii="Times New Roman" w:hAnsi="Times New Roman" w:cs="Times New Roman"/>
          <w:sz w:val="24"/>
          <w:szCs w:val="24"/>
        </w:rPr>
        <w:t>фригийки</w:t>
      </w:r>
      <w:proofErr w:type="spellEnd"/>
      <w:r w:rsidRPr="00A8020A">
        <w:rPr>
          <w:rFonts w:ascii="Times New Roman" w:hAnsi="Times New Roman" w:cs="Times New Roman"/>
          <w:sz w:val="24"/>
          <w:szCs w:val="24"/>
        </w:rPr>
        <w:t xml:space="preserve"> Ариадны, </w:t>
      </w:r>
      <w:proofErr w:type="spellStart"/>
      <w:r w:rsidRPr="00A8020A">
        <w:rPr>
          <w:rFonts w:ascii="Times New Roman" w:hAnsi="Times New Roman" w:cs="Times New Roman"/>
          <w:sz w:val="24"/>
          <w:szCs w:val="24"/>
        </w:rPr>
        <w:t>преподобномученицы</w:t>
      </w:r>
      <w:proofErr w:type="spellEnd"/>
      <w:r w:rsidRPr="00A8020A">
        <w:rPr>
          <w:rFonts w:ascii="Times New Roman" w:hAnsi="Times New Roman" w:cs="Times New Roman"/>
          <w:sz w:val="24"/>
          <w:szCs w:val="24"/>
        </w:rPr>
        <w:t xml:space="preserve"> Евдокии из Сирии.  Пытки и издевательства должны были продемонстрировать силу духа христиан, которых поддерживает господь [199].  </w:t>
      </w:r>
    </w:p>
    <w:p w14:paraId="4585F9DB" w14:textId="77777777" w:rsidR="00605DE3" w:rsidRPr="00A8020A" w:rsidRDefault="00605DE3" w:rsidP="00605DE3">
      <w:pPr>
        <w:spacing w:after="0" w:line="240" w:lineRule="auto"/>
        <w:jc w:val="both"/>
        <w:rPr>
          <w:rFonts w:ascii="Times New Roman" w:hAnsi="Times New Roman" w:cs="Times New Roman"/>
          <w:sz w:val="24"/>
          <w:szCs w:val="24"/>
        </w:rPr>
      </w:pPr>
      <w:r w:rsidRPr="00A8020A">
        <w:rPr>
          <w:rFonts w:ascii="Times New Roman" w:hAnsi="Times New Roman" w:cs="Times New Roman"/>
          <w:sz w:val="24"/>
          <w:szCs w:val="24"/>
        </w:rPr>
        <w:tab/>
        <w:t xml:space="preserve">Первоначальное христианство предоставило женщине не только  духовное равенство, но и возможность активного служения в общинах.   Очевидна и бесспорна  роль женщин в распространении нового учения, однако она менялась  с течением времени. Появление женских должностей  в церкви было важным  аспектом  христианской  концепции  в целом; это на практике  доказывало тезис всеобщего равенства. Однако с укреплением  церковной организации  позиция клира  в женском вопросе претерпела значительные изменения, связанные  с развитием церковной структуры, укреплением монархического епископата, борьбой  с ересями. В то же время роль и положение дев остались практически неизменной, изменилось лишь рекомендуемое место их проживания. Это обусловлено , по всей видимости, основной функцией, которую девы  несли в церкви,- служить образцом для подражания  в христианской среде. Одной из форм служения явилось мученичество, которое представлялось христианами как прямой путь  к личному спасению; при общем равенстве в мотивации мученичества мужчинами и женщинами, женщинам было тяжелее порывать связи с внешним миром. Монашество стало последней в античном христианстве и дошедшей до наших дней формой официального клерикального служения женщин в церкви[199].   </w:t>
      </w:r>
    </w:p>
    <w:p w14:paraId="3FCF0DD1" w14:textId="77777777" w:rsidR="00605DE3" w:rsidRPr="00A8020A" w:rsidRDefault="00605DE3" w:rsidP="00605DE3">
      <w:pPr>
        <w:spacing w:after="0" w:line="240" w:lineRule="auto"/>
        <w:ind w:firstLine="708"/>
        <w:jc w:val="both"/>
        <w:rPr>
          <w:rFonts w:ascii="Times New Roman" w:hAnsi="Times New Roman" w:cs="Times New Roman"/>
          <w:sz w:val="24"/>
          <w:szCs w:val="24"/>
          <w:lang w:val="kk-KZ"/>
        </w:rPr>
      </w:pPr>
      <w:proofErr w:type="spellStart"/>
      <w:r w:rsidRPr="00A8020A">
        <w:rPr>
          <w:rFonts w:ascii="Times New Roman" w:hAnsi="Times New Roman" w:cs="Times New Roman"/>
          <w:sz w:val="24"/>
          <w:szCs w:val="24"/>
          <w:lang w:val="kk-KZ"/>
        </w:rPr>
        <w:t>Известные</w:t>
      </w:r>
      <w:proofErr w:type="spellEnd"/>
      <w:r w:rsidRPr="00A8020A">
        <w:rPr>
          <w:rFonts w:ascii="Times New Roman" w:hAnsi="Times New Roman" w:cs="Times New Roman"/>
          <w:sz w:val="24"/>
          <w:szCs w:val="24"/>
          <w:lang w:val="kk-KZ"/>
        </w:rPr>
        <w:t xml:space="preserve"> </w:t>
      </w:r>
      <w:proofErr w:type="spellStart"/>
      <w:r w:rsidRPr="00A8020A">
        <w:rPr>
          <w:rFonts w:ascii="Times New Roman" w:hAnsi="Times New Roman" w:cs="Times New Roman"/>
          <w:sz w:val="24"/>
          <w:szCs w:val="24"/>
          <w:lang w:val="kk-KZ"/>
        </w:rPr>
        <w:t>представители</w:t>
      </w:r>
      <w:proofErr w:type="spellEnd"/>
      <w:r w:rsidRPr="00A8020A">
        <w:rPr>
          <w:rFonts w:ascii="Times New Roman" w:hAnsi="Times New Roman" w:cs="Times New Roman"/>
          <w:sz w:val="24"/>
          <w:szCs w:val="24"/>
          <w:lang w:val="kk-KZ"/>
        </w:rPr>
        <w:t xml:space="preserve"> </w:t>
      </w:r>
      <w:proofErr w:type="spellStart"/>
      <w:r w:rsidRPr="00A8020A">
        <w:rPr>
          <w:rFonts w:ascii="Times New Roman" w:hAnsi="Times New Roman" w:cs="Times New Roman"/>
          <w:sz w:val="24"/>
          <w:szCs w:val="24"/>
          <w:lang w:val="kk-KZ"/>
        </w:rPr>
        <w:t>патристики</w:t>
      </w:r>
      <w:proofErr w:type="spellEnd"/>
      <w:r w:rsidRPr="00A8020A">
        <w:rPr>
          <w:rFonts w:ascii="Times New Roman" w:hAnsi="Times New Roman" w:cs="Times New Roman"/>
          <w:sz w:val="24"/>
          <w:szCs w:val="24"/>
          <w:lang w:val="kk-KZ"/>
        </w:rPr>
        <w:t xml:space="preserve">, </w:t>
      </w:r>
      <w:proofErr w:type="spellStart"/>
      <w:r w:rsidRPr="00A8020A">
        <w:rPr>
          <w:rFonts w:ascii="Times New Roman" w:hAnsi="Times New Roman" w:cs="Times New Roman"/>
          <w:sz w:val="24"/>
          <w:szCs w:val="24"/>
          <w:lang w:val="kk-KZ"/>
        </w:rPr>
        <w:t>такие</w:t>
      </w:r>
      <w:proofErr w:type="spellEnd"/>
      <w:r w:rsidRPr="00A8020A">
        <w:rPr>
          <w:rFonts w:ascii="Times New Roman" w:hAnsi="Times New Roman" w:cs="Times New Roman"/>
          <w:sz w:val="24"/>
          <w:szCs w:val="24"/>
          <w:lang w:val="kk-KZ"/>
        </w:rPr>
        <w:t xml:space="preserve"> </w:t>
      </w:r>
      <w:proofErr w:type="spellStart"/>
      <w:r w:rsidRPr="00A8020A">
        <w:rPr>
          <w:rFonts w:ascii="Times New Roman" w:hAnsi="Times New Roman" w:cs="Times New Roman"/>
          <w:sz w:val="24"/>
          <w:szCs w:val="24"/>
          <w:lang w:val="kk-KZ"/>
        </w:rPr>
        <w:t>как</w:t>
      </w:r>
      <w:proofErr w:type="spellEnd"/>
      <w:r w:rsidRPr="00A8020A">
        <w:rPr>
          <w:rFonts w:ascii="Times New Roman" w:hAnsi="Times New Roman" w:cs="Times New Roman"/>
          <w:sz w:val="24"/>
          <w:szCs w:val="24"/>
          <w:lang w:val="kk-KZ"/>
        </w:rPr>
        <w:t xml:space="preserve">   Августин </w:t>
      </w:r>
      <w:proofErr w:type="spellStart"/>
      <w:r w:rsidRPr="00A8020A">
        <w:rPr>
          <w:rFonts w:ascii="Times New Roman" w:hAnsi="Times New Roman" w:cs="Times New Roman"/>
          <w:sz w:val="24"/>
          <w:szCs w:val="24"/>
          <w:lang w:val="kk-KZ"/>
        </w:rPr>
        <w:t>Блаженный</w:t>
      </w:r>
      <w:proofErr w:type="spellEnd"/>
      <w:r w:rsidRPr="00A8020A">
        <w:rPr>
          <w:rFonts w:ascii="Times New Roman" w:hAnsi="Times New Roman" w:cs="Times New Roman"/>
          <w:sz w:val="24"/>
          <w:szCs w:val="24"/>
          <w:lang w:val="kk-KZ"/>
        </w:rPr>
        <w:t xml:space="preserve"> и </w:t>
      </w:r>
      <w:proofErr w:type="spellStart"/>
      <w:r w:rsidRPr="00A8020A">
        <w:rPr>
          <w:rFonts w:ascii="Times New Roman" w:hAnsi="Times New Roman" w:cs="Times New Roman"/>
          <w:sz w:val="24"/>
          <w:szCs w:val="24"/>
          <w:lang w:val="kk-KZ"/>
        </w:rPr>
        <w:t>схоластики</w:t>
      </w:r>
      <w:proofErr w:type="spellEnd"/>
      <w:r w:rsidRPr="00A8020A">
        <w:rPr>
          <w:rFonts w:ascii="Times New Roman" w:hAnsi="Times New Roman" w:cs="Times New Roman"/>
          <w:sz w:val="24"/>
          <w:szCs w:val="24"/>
          <w:lang w:val="kk-KZ"/>
        </w:rPr>
        <w:t xml:space="preserve">, </w:t>
      </w:r>
      <w:proofErr w:type="spellStart"/>
      <w:r w:rsidRPr="00A8020A">
        <w:rPr>
          <w:rFonts w:ascii="Times New Roman" w:hAnsi="Times New Roman" w:cs="Times New Roman"/>
          <w:sz w:val="24"/>
          <w:szCs w:val="24"/>
          <w:lang w:val="kk-KZ"/>
        </w:rPr>
        <w:t>как</w:t>
      </w:r>
      <w:proofErr w:type="spellEnd"/>
      <w:r w:rsidRPr="00A8020A">
        <w:rPr>
          <w:rFonts w:ascii="Times New Roman" w:hAnsi="Times New Roman" w:cs="Times New Roman"/>
          <w:sz w:val="24"/>
          <w:szCs w:val="24"/>
          <w:lang w:val="kk-KZ"/>
        </w:rPr>
        <w:t xml:space="preserve">  </w:t>
      </w:r>
      <w:proofErr w:type="spellStart"/>
      <w:r w:rsidRPr="00A8020A">
        <w:rPr>
          <w:rFonts w:ascii="Times New Roman" w:hAnsi="Times New Roman" w:cs="Times New Roman"/>
          <w:sz w:val="24"/>
          <w:szCs w:val="24"/>
          <w:lang w:val="kk-KZ"/>
        </w:rPr>
        <w:t>Фома</w:t>
      </w:r>
      <w:proofErr w:type="spellEnd"/>
      <w:r w:rsidRPr="00A8020A">
        <w:rPr>
          <w:rFonts w:ascii="Times New Roman" w:hAnsi="Times New Roman" w:cs="Times New Roman"/>
          <w:sz w:val="24"/>
          <w:szCs w:val="24"/>
          <w:lang w:val="kk-KZ"/>
        </w:rPr>
        <w:t xml:space="preserve"> </w:t>
      </w:r>
      <w:proofErr w:type="spellStart"/>
      <w:r w:rsidRPr="00A8020A">
        <w:rPr>
          <w:rFonts w:ascii="Times New Roman" w:hAnsi="Times New Roman" w:cs="Times New Roman"/>
          <w:sz w:val="24"/>
          <w:szCs w:val="24"/>
          <w:lang w:val="kk-KZ"/>
        </w:rPr>
        <w:t>Аквинский</w:t>
      </w:r>
      <w:proofErr w:type="spellEnd"/>
      <w:r w:rsidRPr="00A8020A">
        <w:rPr>
          <w:rFonts w:ascii="Times New Roman" w:hAnsi="Times New Roman" w:cs="Times New Roman"/>
          <w:sz w:val="24"/>
          <w:szCs w:val="24"/>
          <w:lang w:val="kk-KZ"/>
        </w:rPr>
        <w:t xml:space="preserve">, </w:t>
      </w:r>
      <w:proofErr w:type="spellStart"/>
      <w:r w:rsidRPr="00A8020A">
        <w:rPr>
          <w:rFonts w:ascii="Times New Roman" w:hAnsi="Times New Roman" w:cs="Times New Roman"/>
          <w:sz w:val="24"/>
          <w:szCs w:val="24"/>
          <w:lang w:val="kk-KZ"/>
        </w:rPr>
        <w:t>опираясь</w:t>
      </w:r>
      <w:proofErr w:type="spellEnd"/>
      <w:r w:rsidRPr="00A8020A">
        <w:rPr>
          <w:rFonts w:ascii="Times New Roman" w:hAnsi="Times New Roman" w:cs="Times New Roman"/>
          <w:sz w:val="24"/>
          <w:szCs w:val="24"/>
          <w:lang w:val="kk-KZ"/>
        </w:rPr>
        <w:t xml:space="preserve"> </w:t>
      </w:r>
      <w:proofErr w:type="spellStart"/>
      <w:r w:rsidRPr="00A8020A">
        <w:rPr>
          <w:rFonts w:ascii="Times New Roman" w:hAnsi="Times New Roman" w:cs="Times New Roman"/>
          <w:sz w:val="24"/>
          <w:szCs w:val="24"/>
          <w:lang w:val="kk-KZ"/>
        </w:rPr>
        <w:t>на</w:t>
      </w:r>
      <w:proofErr w:type="spellEnd"/>
      <w:r w:rsidRPr="00A8020A">
        <w:rPr>
          <w:rFonts w:ascii="Times New Roman" w:hAnsi="Times New Roman" w:cs="Times New Roman"/>
          <w:sz w:val="24"/>
          <w:szCs w:val="24"/>
          <w:lang w:val="kk-KZ"/>
        </w:rPr>
        <w:t xml:space="preserve"> </w:t>
      </w:r>
      <w:proofErr w:type="spellStart"/>
      <w:r w:rsidRPr="00A8020A">
        <w:rPr>
          <w:rFonts w:ascii="Times New Roman" w:hAnsi="Times New Roman" w:cs="Times New Roman"/>
          <w:sz w:val="24"/>
          <w:szCs w:val="24"/>
          <w:lang w:val="kk-KZ"/>
        </w:rPr>
        <w:t>философские</w:t>
      </w:r>
      <w:proofErr w:type="spellEnd"/>
      <w:r w:rsidRPr="00A8020A">
        <w:rPr>
          <w:rFonts w:ascii="Times New Roman" w:hAnsi="Times New Roman" w:cs="Times New Roman"/>
          <w:sz w:val="24"/>
          <w:szCs w:val="24"/>
          <w:lang w:val="kk-KZ"/>
        </w:rPr>
        <w:t xml:space="preserve">  </w:t>
      </w:r>
      <w:proofErr w:type="spellStart"/>
      <w:r w:rsidRPr="00A8020A">
        <w:rPr>
          <w:rFonts w:ascii="Times New Roman" w:hAnsi="Times New Roman" w:cs="Times New Roman"/>
          <w:sz w:val="24"/>
          <w:szCs w:val="24"/>
          <w:lang w:val="kk-KZ"/>
        </w:rPr>
        <w:t>воззрения</w:t>
      </w:r>
      <w:proofErr w:type="spellEnd"/>
      <w:r w:rsidRPr="00A8020A">
        <w:rPr>
          <w:rFonts w:ascii="Times New Roman" w:hAnsi="Times New Roman" w:cs="Times New Roman"/>
          <w:sz w:val="24"/>
          <w:szCs w:val="24"/>
          <w:lang w:val="kk-KZ"/>
        </w:rPr>
        <w:t xml:space="preserve"> </w:t>
      </w:r>
      <w:proofErr w:type="spellStart"/>
      <w:r w:rsidRPr="00A8020A">
        <w:rPr>
          <w:rFonts w:ascii="Times New Roman" w:hAnsi="Times New Roman" w:cs="Times New Roman"/>
          <w:sz w:val="24"/>
          <w:szCs w:val="24"/>
          <w:lang w:val="kk-KZ"/>
        </w:rPr>
        <w:t>Платона</w:t>
      </w:r>
      <w:proofErr w:type="spellEnd"/>
      <w:r w:rsidRPr="00A8020A">
        <w:rPr>
          <w:rFonts w:ascii="Times New Roman" w:hAnsi="Times New Roman" w:cs="Times New Roman"/>
          <w:sz w:val="24"/>
          <w:szCs w:val="24"/>
          <w:lang w:val="kk-KZ"/>
        </w:rPr>
        <w:t xml:space="preserve"> и </w:t>
      </w:r>
      <w:proofErr w:type="spellStart"/>
      <w:r w:rsidRPr="00A8020A">
        <w:rPr>
          <w:rFonts w:ascii="Times New Roman" w:hAnsi="Times New Roman" w:cs="Times New Roman"/>
          <w:sz w:val="24"/>
          <w:szCs w:val="24"/>
          <w:lang w:val="kk-KZ"/>
        </w:rPr>
        <w:t>Аристотеля</w:t>
      </w:r>
      <w:proofErr w:type="spellEnd"/>
      <w:r w:rsidRPr="00A8020A">
        <w:rPr>
          <w:rFonts w:ascii="Times New Roman" w:hAnsi="Times New Roman" w:cs="Times New Roman"/>
          <w:sz w:val="24"/>
          <w:szCs w:val="24"/>
          <w:lang w:val="kk-KZ"/>
        </w:rPr>
        <w:t xml:space="preserve">, </w:t>
      </w:r>
      <w:proofErr w:type="spellStart"/>
      <w:r w:rsidRPr="00A8020A">
        <w:rPr>
          <w:rFonts w:ascii="Times New Roman" w:hAnsi="Times New Roman" w:cs="Times New Roman"/>
          <w:sz w:val="24"/>
          <w:szCs w:val="24"/>
          <w:lang w:val="kk-KZ"/>
        </w:rPr>
        <w:t>рассматривали</w:t>
      </w:r>
      <w:proofErr w:type="spellEnd"/>
      <w:r w:rsidRPr="00A8020A">
        <w:rPr>
          <w:rFonts w:ascii="Times New Roman" w:hAnsi="Times New Roman" w:cs="Times New Roman"/>
          <w:sz w:val="24"/>
          <w:szCs w:val="24"/>
          <w:lang w:val="kk-KZ"/>
        </w:rPr>
        <w:t xml:space="preserve"> </w:t>
      </w:r>
      <w:proofErr w:type="spellStart"/>
      <w:r w:rsidRPr="00A8020A">
        <w:rPr>
          <w:rFonts w:ascii="Times New Roman" w:hAnsi="Times New Roman" w:cs="Times New Roman"/>
          <w:sz w:val="24"/>
          <w:szCs w:val="24"/>
          <w:lang w:val="kk-KZ"/>
        </w:rPr>
        <w:t>женское</w:t>
      </w:r>
      <w:proofErr w:type="spellEnd"/>
      <w:r w:rsidRPr="00A8020A">
        <w:rPr>
          <w:rFonts w:ascii="Times New Roman" w:hAnsi="Times New Roman" w:cs="Times New Roman"/>
          <w:sz w:val="24"/>
          <w:szCs w:val="24"/>
          <w:lang w:val="kk-KZ"/>
        </w:rPr>
        <w:t xml:space="preserve"> </w:t>
      </w:r>
      <w:proofErr w:type="spellStart"/>
      <w:r w:rsidRPr="00A8020A">
        <w:rPr>
          <w:rFonts w:ascii="Times New Roman" w:hAnsi="Times New Roman" w:cs="Times New Roman"/>
          <w:sz w:val="24"/>
          <w:szCs w:val="24"/>
          <w:lang w:val="kk-KZ"/>
        </w:rPr>
        <w:t>начало</w:t>
      </w:r>
      <w:proofErr w:type="spellEnd"/>
      <w:r w:rsidRPr="00A8020A">
        <w:rPr>
          <w:rFonts w:ascii="Times New Roman" w:hAnsi="Times New Roman" w:cs="Times New Roman"/>
          <w:sz w:val="24"/>
          <w:szCs w:val="24"/>
          <w:lang w:val="kk-KZ"/>
        </w:rPr>
        <w:t xml:space="preserve"> </w:t>
      </w:r>
      <w:proofErr w:type="spellStart"/>
      <w:r w:rsidRPr="00A8020A">
        <w:rPr>
          <w:rFonts w:ascii="Times New Roman" w:hAnsi="Times New Roman" w:cs="Times New Roman"/>
          <w:sz w:val="24"/>
          <w:szCs w:val="24"/>
          <w:lang w:val="kk-KZ"/>
        </w:rPr>
        <w:t>как</w:t>
      </w:r>
      <w:proofErr w:type="spellEnd"/>
      <w:r w:rsidRPr="00A8020A">
        <w:rPr>
          <w:rFonts w:ascii="Times New Roman" w:hAnsi="Times New Roman" w:cs="Times New Roman"/>
          <w:sz w:val="24"/>
          <w:szCs w:val="24"/>
          <w:lang w:val="kk-KZ"/>
        </w:rPr>
        <w:t xml:space="preserve"> </w:t>
      </w:r>
      <w:proofErr w:type="spellStart"/>
      <w:r w:rsidRPr="00A8020A">
        <w:rPr>
          <w:rFonts w:ascii="Times New Roman" w:hAnsi="Times New Roman" w:cs="Times New Roman"/>
          <w:sz w:val="24"/>
          <w:szCs w:val="24"/>
          <w:lang w:val="kk-KZ"/>
        </w:rPr>
        <w:t>несовершенное</w:t>
      </w:r>
      <w:proofErr w:type="spellEnd"/>
      <w:r w:rsidRPr="00A8020A">
        <w:rPr>
          <w:rFonts w:ascii="Times New Roman" w:hAnsi="Times New Roman" w:cs="Times New Roman"/>
          <w:sz w:val="24"/>
          <w:szCs w:val="24"/>
          <w:lang w:val="kk-KZ"/>
        </w:rPr>
        <w:t xml:space="preserve"> и </w:t>
      </w:r>
      <w:proofErr w:type="spellStart"/>
      <w:r w:rsidRPr="00A8020A">
        <w:rPr>
          <w:rFonts w:ascii="Times New Roman" w:hAnsi="Times New Roman" w:cs="Times New Roman"/>
          <w:sz w:val="24"/>
          <w:szCs w:val="24"/>
          <w:lang w:val="kk-KZ"/>
        </w:rPr>
        <w:t>во</w:t>
      </w:r>
      <w:proofErr w:type="spellEnd"/>
      <w:r w:rsidRPr="00A8020A">
        <w:rPr>
          <w:rFonts w:ascii="Times New Roman" w:hAnsi="Times New Roman" w:cs="Times New Roman"/>
          <w:sz w:val="24"/>
          <w:szCs w:val="24"/>
          <w:lang w:val="kk-KZ"/>
        </w:rPr>
        <w:t xml:space="preserve"> </w:t>
      </w:r>
      <w:proofErr w:type="spellStart"/>
      <w:r w:rsidRPr="00A8020A">
        <w:rPr>
          <w:rFonts w:ascii="Times New Roman" w:hAnsi="Times New Roman" w:cs="Times New Roman"/>
          <w:sz w:val="24"/>
          <w:szCs w:val="24"/>
          <w:lang w:val="kk-KZ"/>
        </w:rPr>
        <w:t>всех</w:t>
      </w:r>
      <w:proofErr w:type="spellEnd"/>
      <w:r w:rsidRPr="00A8020A">
        <w:rPr>
          <w:rFonts w:ascii="Times New Roman" w:hAnsi="Times New Roman" w:cs="Times New Roman"/>
          <w:sz w:val="24"/>
          <w:szCs w:val="24"/>
          <w:lang w:val="kk-KZ"/>
        </w:rPr>
        <w:t xml:space="preserve"> </w:t>
      </w:r>
      <w:proofErr w:type="spellStart"/>
      <w:r w:rsidRPr="00A8020A">
        <w:rPr>
          <w:rFonts w:ascii="Times New Roman" w:hAnsi="Times New Roman" w:cs="Times New Roman"/>
          <w:sz w:val="24"/>
          <w:szCs w:val="24"/>
          <w:lang w:val="kk-KZ"/>
        </w:rPr>
        <w:t>отношениях</w:t>
      </w:r>
      <w:proofErr w:type="spellEnd"/>
      <w:r w:rsidRPr="00A8020A">
        <w:rPr>
          <w:rFonts w:ascii="Times New Roman" w:hAnsi="Times New Roman" w:cs="Times New Roman"/>
          <w:sz w:val="24"/>
          <w:szCs w:val="24"/>
          <w:lang w:val="kk-KZ"/>
        </w:rPr>
        <w:t xml:space="preserve"> </w:t>
      </w:r>
      <w:proofErr w:type="spellStart"/>
      <w:r w:rsidRPr="00A8020A">
        <w:rPr>
          <w:rFonts w:ascii="Times New Roman" w:hAnsi="Times New Roman" w:cs="Times New Roman"/>
          <w:sz w:val="24"/>
          <w:szCs w:val="24"/>
          <w:lang w:val="kk-KZ"/>
        </w:rPr>
        <w:t>уступающее</w:t>
      </w:r>
      <w:proofErr w:type="spellEnd"/>
      <w:r w:rsidRPr="00A8020A">
        <w:rPr>
          <w:rFonts w:ascii="Times New Roman" w:hAnsi="Times New Roman" w:cs="Times New Roman"/>
          <w:sz w:val="24"/>
          <w:szCs w:val="24"/>
          <w:lang w:val="kk-KZ"/>
        </w:rPr>
        <w:t xml:space="preserve"> </w:t>
      </w:r>
      <w:proofErr w:type="spellStart"/>
      <w:r w:rsidRPr="00A8020A">
        <w:rPr>
          <w:rFonts w:ascii="Times New Roman" w:hAnsi="Times New Roman" w:cs="Times New Roman"/>
          <w:sz w:val="24"/>
          <w:szCs w:val="24"/>
          <w:lang w:val="kk-KZ"/>
        </w:rPr>
        <w:t>мужскому</w:t>
      </w:r>
      <w:proofErr w:type="spellEnd"/>
      <w:r w:rsidRPr="00A8020A">
        <w:rPr>
          <w:rFonts w:ascii="Times New Roman" w:hAnsi="Times New Roman" w:cs="Times New Roman"/>
          <w:sz w:val="24"/>
          <w:szCs w:val="24"/>
          <w:lang w:val="kk-KZ"/>
        </w:rPr>
        <w:t xml:space="preserve">. </w:t>
      </w:r>
      <w:proofErr w:type="spellStart"/>
      <w:r w:rsidRPr="00A8020A">
        <w:rPr>
          <w:rFonts w:ascii="Times New Roman" w:hAnsi="Times New Roman" w:cs="Times New Roman"/>
          <w:sz w:val="24"/>
          <w:szCs w:val="24"/>
          <w:lang w:val="kk-KZ"/>
        </w:rPr>
        <w:t>Основной</w:t>
      </w:r>
      <w:proofErr w:type="spellEnd"/>
      <w:r w:rsidRPr="00A8020A">
        <w:rPr>
          <w:rFonts w:ascii="Times New Roman" w:hAnsi="Times New Roman" w:cs="Times New Roman"/>
          <w:sz w:val="24"/>
          <w:szCs w:val="24"/>
          <w:lang w:val="kk-KZ"/>
        </w:rPr>
        <w:t xml:space="preserve"> </w:t>
      </w:r>
      <w:proofErr w:type="spellStart"/>
      <w:r w:rsidRPr="00A8020A">
        <w:rPr>
          <w:rFonts w:ascii="Times New Roman" w:hAnsi="Times New Roman" w:cs="Times New Roman"/>
          <w:sz w:val="24"/>
          <w:szCs w:val="24"/>
          <w:lang w:val="kk-KZ"/>
        </w:rPr>
        <w:t>функцией</w:t>
      </w:r>
      <w:proofErr w:type="spellEnd"/>
      <w:r w:rsidRPr="00A8020A">
        <w:rPr>
          <w:rFonts w:ascii="Times New Roman" w:hAnsi="Times New Roman" w:cs="Times New Roman"/>
          <w:sz w:val="24"/>
          <w:szCs w:val="24"/>
          <w:lang w:val="kk-KZ"/>
        </w:rPr>
        <w:t xml:space="preserve"> </w:t>
      </w:r>
      <w:proofErr w:type="spellStart"/>
      <w:r w:rsidRPr="00A8020A">
        <w:rPr>
          <w:rFonts w:ascii="Times New Roman" w:hAnsi="Times New Roman" w:cs="Times New Roman"/>
          <w:sz w:val="24"/>
          <w:szCs w:val="24"/>
          <w:lang w:val="kk-KZ"/>
        </w:rPr>
        <w:t>женщин</w:t>
      </w:r>
      <w:proofErr w:type="spellEnd"/>
      <w:r w:rsidRPr="00A8020A">
        <w:rPr>
          <w:rFonts w:ascii="Times New Roman" w:hAnsi="Times New Roman" w:cs="Times New Roman"/>
          <w:sz w:val="24"/>
          <w:szCs w:val="24"/>
          <w:lang w:val="kk-KZ"/>
        </w:rPr>
        <w:t xml:space="preserve"> </w:t>
      </w:r>
      <w:proofErr w:type="spellStart"/>
      <w:r w:rsidRPr="00A8020A">
        <w:rPr>
          <w:rFonts w:ascii="Times New Roman" w:hAnsi="Times New Roman" w:cs="Times New Roman"/>
          <w:sz w:val="24"/>
          <w:szCs w:val="24"/>
          <w:lang w:val="kk-KZ"/>
        </w:rPr>
        <w:t>отцы</w:t>
      </w:r>
      <w:proofErr w:type="spellEnd"/>
      <w:r w:rsidRPr="00A8020A">
        <w:rPr>
          <w:rFonts w:ascii="Times New Roman" w:hAnsi="Times New Roman" w:cs="Times New Roman"/>
          <w:sz w:val="24"/>
          <w:szCs w:val="24"/>
          <w:lang w:val="kk-KZ"/>
        </w:rPr>
        <w:t xml:space="preserve"> </w:t>
      </w:r>
      <w:proofErr w:type="spellStart"/>
      <w:r w:rsidRPr="00A8020A">
        <w:rPr>
          <w:rFonts w:ascii="Times New Roman" w:hAnsi="Times New Roman" w:cs="Times New Roman"/>
          <w:sz w:val="24"/>
          <w:szCs w:val="24"/>
          <w:lang w:val="kk-KZ"/>
        </w:rPr>
        <w:t>церкви</w:t>
      </w:r>
      <w:proofErr w:type="spellEnd"/>
      <w:r w:rsidRPr="00A8020A">
        <w:rPr>
          <w:rFonts w:ascii="Times New Roman" w:hAnsi="Times New Roman" w:cs="Times New Roman"/>
          <w:sz w:val="24"/>
          <w:szCs w:val="24"/>
          <w:lang w:val="kk-KZ"/>
        </w:rPr>
        <w:t xml:space="preserve"> и </w:t>
      </w:r>
      <w:proofErr w:type="spellStart"/>
      <w:r w:rsidRPr="00A8020A">
        <w:rPr>
          <w:rFonts w:ascii="Times New Roman" w:hAnsi="Times New Roman" w:cs="Times New Roman"/>
          <w:sz w:val="24"/>
          <w:szCs w:val="24"/>
          <w:lang w:val="kk-KZ"/>
        </w:rPr>
        <w:t>схоласты</w:t>
      </w:r>
      <w:proofErr w:type="spellEnd"/>
      <w:r w:rsidRPr="00A8020A">
        <w:rPr>
          <w:rFonts w:ascii="Times New Roman" w:hAnsi="Times New Roman" w:cs="Times New Roman"/>
          <w:sz w:val="24"/>
          <w:szCs w:val="24"/>
          <w:lang w:val="kk-KZ"/>
        </w:rPr>
        <w:t xml:space="preserve"> </w:t>
      </w:r>
      <w:proofErr w:type="spellStart"/>
      <w:r w:rsidRPr="00A8020A">
        <w:rPr>
          <w:rFonts w:ascii="Times New Roman" w:hAnsi="Times New Roman" w:cs="Times New Roman"/>
          <w:sz w:val="24"/>
          <w:szCs w:val="24"/>
          <w:lang w:val="kk-KZ"/>
        </w:rPr>
        <w:t>считали</w:t>
      </w:r>
      <w:proofErr w:type="spellEnd"/>
      <w:r w:rsidRPr="00A8020A">
        <w:rPr>
          <w:rFonts w:ascii="Times New Roman" w:hAnsi="Times New Roman" w:cs="Times New Roman"/>
          <w:sz w:val="24"/>
          <w:szCs w:val="24"/>
          <w:lang w:val="kk-KZ"/>
        </w:rPr>
        <w:t xml:space="preserve"> </w:t>
      </w:r>
      <w:proofErr w:type="spellStart"/>
      <w:r w:rsidRPr="00A8020A">
        <w:rPr>
          <w:rFonts w:ascii="Times New Roman" w:hAnsi="Times New Roman" w:cs="Times New Roman"/>
          <w:sz w:val="24"/>
          <w:szCs w:val="24"/>
          <w:lang w:val="kk-KZ"/>
        </w:rPr>
        <w:t>деторождение</w:t>
      </w:r>
      <w:proofErr w:type="spellEnd"/>
      <w:r w:rsidRPr="00A8020A">
        <w:rPr>
          <w:rFonts w:ascii="Times New Roman" w:hAnsi="Times New Roman" w:cs="Times New Roman"/>
          <w:sz w:val="24"/>
          <w:szCs w:val="24"/>
          <w:lang w:val="kk-KZ"/>
        </w:rPr>
        <w:t xml:space="preserve">. </w:t>
      </w:r>
    </w:p>
    <w:p w14:paraId="0551DACE" w14:textId="77777777" w:rsidR="00605DE3" w:rsidRPr="00A8020A" w:rsidRDefault="00605DE3" w:rsidP="00605DE3">
      <w:pPr>
        <w:spacing w:after="0" w:line="240" w:lineRule="auto"/>
        <w:ind w:firstLine="708"/>
        <w:jc w:val="both"/>
        <w:rPr>
          <w:rFonts w:ascii="Times New Roman" w:hAnsi="Times New Roman" w:cs="Times New Roman"/>
          <w:sz w:val="24"/>
          <w:szCs w:val="24"/>
        </w:rPr>
      </w:pPr>
      <w:proofErr w:type="spellStart"/>
      <w:r w:rsidRPr="00A8020A">
        <w:rPr>
          <w:rFonts w:ascii="Times New Roman" w:hAnsi="Times New Roman" w:cs="Times New Roman"/>
          <w:sz w:val="24"/>
          <w:szCs w:val="24"/>
          <w:lang w:val="kk-KZ"/>
        </w:rPr>
        <w:t>При</w:t>
      </w:r>
      <w:proofErr w:type="spellEnd"/>
      <w:r w:rsidRPr="00A8020A">
        <w:rPr>
          <w:rFonts w:ascii="Times New Roman" w:hAnsi="Times New Roman" w:cs="Times New Roman"/>
          <w:sz w:val="24"/>
          <w:szCs w:val="24"/>
          <w:lang w:val="kk-KZ"/>
        </w:rPr>
        <w:t xml:space="preserve"> </w:t>
      </w:r>
      <w:proofErr w:type="spellStart"/>
      <w:r w:rsidRPr="00A8020A">
        <w:rPr>
          <w:rFonts w:ascii="Times New Roman" w:hAnsi="Times New Roman" w:cs="Times New Roman"/>
          <w:sz w:val="24"/>
          <w:szCs w:val="24"/>
          <w:lang w:val="kk-KZ"/>
        </w:rPr>
        <w:t>этом</w:t>
      </w:r>
      <w:proofErr w:type="spellEnd"/>
      <w:r w:rsidRPr="00A8020A">
        <w:rPr>
          <w:rFonts w:ascii="Times New Roman" w:hAnsi="Times New Roman" w:cs="Times New Roman"/>
          <w:sz w:val="24"/>
          <w:szCs w:val="24"/>
          <w:lang w:val="kk-KZ"/>
        </w:rPr>
        <w:t xml:space="preserve">  в </w:t>
      </w:r>
      <w:proofErr w:type="spellStart"/>
      <w:r w:rsidRPr="00A8020A">
        <w:rPr>
          <w:rFonts w:ascii="Times New Roman" w:hAnsi="Times New Roman" w:cs="Times New Roman"/>
          <w:sz w:val="24"/>
          <w:szCs w:val="24"/>
          <w:lang w:val="kk-KZ"/>
        </w:rPr>
        <w:t>их</w:t>
      </w:r>
      <w:proofErr w:type="spellEnd"/>
      <w:r w:rsidRPr="00A8020A">
        <w:rPr>
          <w:rFonts w:ascii="Times New Roman" w:hAnsi="Times New Roman" w:cs="Times New Roman"/>
          <w:sz w:val="24"/>
          <w:szCs w:val="24"/>
          <w:lang w:val="kk-KZ"/>
        </w:rPr>
        <w:t xml:space="preserve"> </w:t>
      </w:r>
      <w:proofErr w:type="spellStart"/>
      <w:r w:rsidRPr="00A8020A">
        <w:rPr>
          <w:rFonts w:ascii="Times New Roman" w:hAnsi="Times New Roman" w:cs="Times New Roman"/>
          <w:sz w:val="24"/>
          <w:szCs w:val="24"/>
          <w:lang w:val="kk-KZ"/>
        </w:rPr>
        <w:t>представлениях</w:t>
      </w:r>
      <w:proofErr w:type="spellEnd"/>
      <w:r w:rsidRPr="00A8020A">
        <w:rPr>
          <w:rFonts w:ascii="Times New Roman" w:hAnsi="Times New Roman" w:cs="Times New Roman"/>
          <w:sz w:val="24"/>
          <w:szCs w:val="24"/>
          <w:lang w:val="kk-KZ"/>
        </w:rPr>
        <w:t xml:space="preserve"> о </w:t>
      </w:r>
      <w:proofErr w:type="spellStart"/>
      <w:r w:rsidRPr="00A8020A">
        <w:rPr>
          <w:rFonts w:ascii="Times New Roman" w:hAnsi="Times New Roman" w:cs="Times New Roman"/>
          <w:sz w:val="24"/>
          <w:szCs w:val="24"/>
          <w:lang w:val="kk-KZ"/>
        </w:rPr>
        <w:t>социальном</w:t>
      </w:r>
      <w:proofErr w:type="spellEnd"/>
      <w:r w:rsidRPr="00A8020A">
        <w:rPr>
          <w:rFonts w:ascii="Times New Roman" w:hAnsi="Times New Roman" w:cs="Times New Roman"/>
          <w:sz w:val="24"/>
          <w:szCs w:val="24"/>
          <w:lang w:val="kk-KZ"/>
        </w:rPr>
        <w:t xml:space="preserve"> </w:t>
      </w:r>
      <w:proofErr w:type="spellStart"/>
      <w:r w:rsidRPr="00A8020A">
        <w:rPr>
          <w:rFonts w:ascii="Times New Roman" w:hAnsi="Times New Roman" w:cs="Times New Roman"/>
          <w:sz w:val="24"/>
          <w:szCs w:val="24"/>
          <w:lang w:val="kk-KZ"/>
        </w:rPr>
        <w:t>статусе</w:t>
      </w:r>
      <w:proofErr w:type="spellEnd"/>
      <w:r w:rsidRPr="00A8020A">
        <w:rPr>
          <w:rFonts w:ascii="Times New Roman" w:hAnsi="Times New Roman" w:cs="Times New Roman"/>
          <w:sz w:val="24"/>
          <w:szCs w:val="24"/>
          <w:lang w:val="kk-KZ"/>
        </w:rPr>
        <w:t xml:space="preserve"> </w:t>
      </w:r>
      <w:proofErr w:type="spellStart"/>
      <w:r w:rsidRPr="00A8020A">
        <w:rPr>
          <w:rFonts w:ascii="Times New Roman" w:hAnsi="Times New Roman" w:cs="Times New Roman"/>
          <w:sz w:val="24"/>
          <w:szCs w:val="24"/>
          <w:lang w:val="kk-KZ"/>
        </w:rPr>
        <w:t>женщины</w:t>
      </w:r>
      <w:proofErr w:type="spellEnd"/>
      <w:r w:rsidRPr="00A8020A">
        <w:rPr>
          <w:rFonts w:ascii="Times New Roman" w:hAnsi="Times New Roman" w:cs="Times New Roman"/>
          <w:sz w:val="24"/>
          <w:szCs w:val="24"/>
          <w:lang w:val="kk-KZ"/>
        </w:rPr>
        <w:t xml:space="preserve"> </w:t>
      </w:r>
      <w:proofErr w:type="spellStart"/>
      <w:r w:rsidRPr="00A8020A">
        <w:rPr>
          <w:rFonts w:ascii="Times New Roman" w:hAnsi="Times New Roman" w:cs="Times New Roman"/>
          <w:sz w:val="24"/>
          <w:szCs w:val="24"/>
          <w:lang w:val="kk-KZ"/>
        </w:rPr>
        <w:t>есть</w:t>
      </w:r>
      <w:proofErr w:type="spellEnd"/>
      <w:r w:rsidRPr="00A8020A">
        <w:rPr>
          <w:rFonts w:ascii="Times New Roman" w:hAnsi="Times New Roman" w:cs="Times New Roman"/>
          <w:sz w:val="24"/>
          <w:szCs w:val="24"/>
          <w:lang w:val="kk-KZ"/>
        </w:rPr>
        <w:t xml:space="preserve"> </w:t>
      </w:r>
      <w:proofErr w:type="spellStart"/>
      <w:r w:rsidRPr="00A8020A">
        <w:rPr>
          <w:rFonts w:ascii="Times New Roman" w:hAnsi="Times New Roman" w:cs="Times New Roman"/>
          <w:sz w:val="24"/>
          <w:szCs w:val="24"/>
          <w:lang w:val="kk-KZ"/>
        </w:rPr>
        <w:t>некоторые</w:t>
      </w:r>
      <w:proofErr w:type="spellEnd"/>
      <w:r w:rsidRPr="00A8020A">
        <w:rPr>
          <w:rFonts w:ascii="Times New Roman" w:hAnsi="Times New Roman" w:cs="Times New Roman"/>
          <w:sz w:val="24"/>
          <w:szCs w:val="24"/>
          <w:lang w:val="kk-KZ"/>
        </w:rPr>
        <w:t xml:space="preserve"> </w:t>
      </w:r>
      <w:proofErr w:type="spellStart"/>
      <w:r w:rsidRPr="00A8020A">
        <w:rPr>
          <w:rFonts w:ascii="Times New Roman" w:hAnsi="Times New Roman" w:cs="Times New Roman"/>
          <w:sz w:val="24"/>
          <w:szCs w:val="24"/>
          <w:lang w:val="kk-KZ"/>
        </w:rPr>
        <w:t>различия</w:t>
      </w:r>
      <w:proofErr w:type="spellEnd"/>
      <w:r w:rsidRPr="00A8020A">
        <w:rPr>
          <w:rFonts w:ascii="Times New Roman" w:hAnsi="Times New Roman" w:cs="Times New Roman"/>
          <w:sz w:val="24"/>
          <w:szCs w:val="24"/>
          <w:lang w:val="kk-KZ"/>
        </w:rPr>
        <w:t>.</w:t>
      </w:r>
      <w:r w:rsidRPr="00A8020A">
        <w:rPr>
          <w:rFonts w:ascii="Times New Roman" w:hAnsi="Times New Roman" w:cs="Times New Roman"/>
          <w:sz w:val="24"/>
          <w:szCs w:val="24"/>
        </w:rPr>
        <w:t xml:space="preserve"> С точки зрения Августина, способность женщины к деторождению</w:t>
      </w:r>
      <w:r w:rsidRPr="00A8020A">
        <w:rPr>
          <w:rFonts w:ascii="Times New Roman" w:hAnsi="Times New Roman" w:cs="Times New Roman"/>
          <w:sz w:val="24"/>
          <w:szCs w:val="24"/>
          <w:lang w:val="kk-KZ"/>
        </w:rPr>
        <w:t xml:space="preserve"> </w:t>
      </w:r>
      <w:r w:rsidRPr="00A8020A">
        <w:rPr>
          <w:rFonts w:ascii="Times New Roman" w:hAnsi="Times New Roman" w:cs="Times New Roman"/>
          <w:sz w:val="24"/>
          <w:szCs w:val="24"/>
        </w:rPr>
        <w:t>есть результат грехопадения Евы. Признавая женщину носителем греховной чувственности, Августин считает, что сама по себе чувственность не является греховной (так как она необходима для веры), а становится таковой, когда в ней начинает доминировать удовольствие, неподконтрольное разуму, а потому представляет наибольшую угрозу для</w:t>
      </w:r>
      <w:r w:rsidRPr="00A8020A">
        <w:rPr>
          <w:rFonts w:ascii="Times New Roman" w:hAnsi="Times New Roman" w:cs="Times New Roman"/>
          <w:sz w:val="24"/>
          <w:szCs w:val="24"/>
          <w:lang w:val="kk-KZ"/>
        </w:rPr>
        <w:t xml:space="preserve"> </w:t>
      </w:r>
      <w:r w:rsidRPr="00A8020A">
        <w:rPr>
          <w:rFonts w:ascii="Times New Roman" w:hAnsi="Times New Roman" w:cs="Times New Roman"/>
          <w:sz w:val="24"/>
          <w:szCs w:val="24"/>
        </w:rPr>
        <w:t xml:space="preserve">достижения </w:t>
      </w:r>
      <w:r w:rsidRPr="00A8020A">
        <w:rPr>
          <w:rFonts w:ascii="Times New Roman" w:hAnsi="Times New Roman" w:cs="Times New Roman"/>
          <w:sz w:val="24"/>
          <w:szCs w:val="24"/>
        </w:rPr>
        <w:lastRenderedPageBreak/>
        <w:t>подлинного наслаждения от близости к божественному началу. Женщина, с одной стороны, как существо, наделенное полом, является образом грязного телесного мира и должна быть во всем подчинена мужчине. С другой стороны, она наделяется разумом и способностью к религиозной вере. В этом смысле она равна мужчине и может</w:t>
      </w:r>
      <w:r w:rsidRPr="00A8020A">
        <w:rPr>
          <w:rFonts w:ascii="Times New Roman" w:hAnsi="Times New Roman" w:cs="Times New Roman"/>
          <w:sz w:val="24"/>
          <w:szCs w:val="24"/>
          <w:lang w:val="kk-KZ"/>
        </w:rPr>
        <w:t xml:space="preserve"> </w:t>
      </w:r>
      <w:r w:rsidRPr="00A8020A">
        <w:rPr>
          <w:rFonts w:ascii="Times New Roman" w:hAnsi="Times New Roman" w:cs="Times New Roman"/>
          <w:sz w:val="24"/>
          <w:szCs w:val="24"/>
        </w:rPr>
        <w:t>рассчитывать на спасение при условии, если сможет преодолеть свою</w:t>
      </w:r>
      <w:r w:rsidRPr="00A8020A">
        <w:rPr>
          <w:rFonts w:ascii="Times New Roman" w:hAnsi="Times New Roman" w:cs="Times New Roman"/>
          <w:sz w:val="24"/>
          <w:szCs w:val="24"/>
          <w:lang w:val="kk-KZ"/>
        </w:rPr>
        <w:t xml:space="preserve"> </w:t>
      </w:r>
      <w:r w:rsidRPr="00A8020A">
        <w:rPr>
          <w:rFonts w:ascii="Times New Roman" w:hAnsi="Times New Roman" w:cs="Times New Roman"/>
          <w:sz w:val="24"/>
          <w:szCs w:val="24"/>
        </w:rPr>
        <w:t xml:space="preserve">греховную, плотскую природу [200].  </w:t>
      </w:r>
    </w:p>
    <w:p w14:paraId="3043B614" w14:textId="77777777" w:rsidR="00605DE3" w:rsidRPr="00A8020A" w:rsidRDefault="00605DE3" w:rsidP="00605DE3">
      <w:pPr>
        <w:spacing w:after="0" w:line="240" w:lineRule="auto"/>
        <w:ind w:firstLine="708"/>
        <w:jc w:val="both"/>
        <w:rPr>
          <w:rFonts w:ascii="Times New Roman" w:hAnsi="Times New Roman" w:cs="Times New Roman"/>
          <w:sz w:val="24"/>
          <w:szCs w:val="24"/>
        </w:rPr>
      </w:pPr>
      <w:r w:rsidRPr="00A8020A">
        <w:rPr>
          <w:rFonts w:ascii="Times New Roman" w:hAnsi="Times New Roman" w:cs="Times New Roman"/>
          <w:sz w:val="24"/>
          <w:szCs w:val="24"/>
        </w:rPr>
        <w:t>Согласно христианской теологии, в результате грехопадения женщина утратила свою изначальную сущность и стала обладательницей многих пороков, избавиться от которых она могла только через рождение Иисуса. При этом, даже, несмотря  на искупление своей греховной природы, женщина по-прежнему осталась зависимой от мужа. Главной ее задачей объявляется семья, забота о муже и детях. Главный  аргумент христианских богословов, основан на том, что домашняя сфера предопределена женщине  ее природой, а если женщина попытается изменить существующее положение вещей, то последствия будут ужасающими, приводится в  пример грехопадение.</w:t>
      </w:r>
    </w:p>
    <w:p w14:paraId="30ACDB4F" w14:textId="77777777" w:rsidR="00605DE3" w:rsidRPr="00A8020A" w:rsidRDefault="00605DE3" w:rsidP="00605DE3">
      <w:pPr>
        <w:spacing w:after="0" w:line="240" w:lineRule="auto"/>
        <w:ind w:firstLine="708"/>
        <w:jc w:val="both"/>
        <w:rPr>
          <w:rFonts w:ascii="Times New Roman" w:hAnsi="Times New Roman" w:cs="Times New Roman"/>
          <w:sz w:val="24"/>
          <w:szCs w:val="24"/>
        </w:rPr>
      </w:pPr>
      <w:r w:rsidRPr="00A8020A">
        <w:rPr>
          <w:rFonts w:ascii="Times New Roman" w:hAnsi="Times New Roman" w:cs="Times New Roman"/>
          <w:sz w:val="24"/>
          <w:szCs w:val="24"/>
        </w:rPr>
        <w:t xml:space="preserve">Теологические теории  подчеркивали нечистоту также и родов и рожениц. «Женщины зачинают с грязью и вонью и рожают  в слезах и болях».  Для того, чтобы уберечь ребенка от преддверия ада, церковь путем синодальных  статусов  давала право и обязывала  акушерок  проводить в экстремальном случае срочное крещение, если поблизости не было священника.  Так, синодальные   статусы города Трира от 1271 г., провинциальные статусы архиепископства </w:t>
      </w:r>
      <w:proofErr w:type="spellStart"/>
      <w:r w:rsidRPr="00A8020A">
        <w:rPr>
          <w:rFonts w:ascii="Times New Roman" w:hAnsi="Times New Roman" w:cs="Times New Roman"/>
          <w:sz w:val="24"/>
          <w:szCs w:val="24"/>
        </w:rPr>
        <w:t>Майнцского</w:t>
      </w:r>
      <w:proofErr w:type="spellEnd"/>
      <w:r w:rsidRPr="00A8020A">
        <w:rPr>
          <w:rFonts w:ascii="Times New Roman" w:hAnsi="Times New Roman" w:cs="Times New Roman"/>
          <w:sz w:val="24"/>
          <w:szCs w:val="24"/>
        </w:rPr>
        <w:t xml:space="preserve"> от 1233 г. и епископства </w:t>
      </w:r>
      <w:proofErr w:type="spellStart"/>
      <w:r w:rsidRPr="00A8020A">
        <w:rPr>
          <w:rFonts w:ascii="Times New Roman" w:hAnsi="Times New Roman" w:cs="Times New Roman"/>
          <w:sz w:val="24"/>
          <w:szCs w:val="24"/>
        </w:rPr>
        <w:t>Регенсбургского</w:t>
      </w:r>
      <w:proofErr w:type="spellEnd"/>
      <w:r w:rsidRPr="00A8020A">
        <w:rPr>
          <w:rFonts w:ascii="Times New Roman" w:hAnsi="Times New Roman" w:cs="Times New Roman"/>
          <w:sz w:val="24"/>
          <w:szCs w:val="24"/>
        </w:rPr>
        <w:t xml:space="preserve"> от 1377 г. устанавливали, что священники должны давать мирянам –акушеркам уроки крещения.  Находясь таки образом, в  плоскости  церковно-ответственной деятельности, женщины, занятые занимавшиеся родовспоможением, должны были выполнять и другие обязанности. На ежегодно, как правило, проводившихся церковных судах преимущественно акушерки выбирались свидетелями  церковного суда. Такой суд занимался проступками  против церковных и божественных заповедей, а именно: супружескими изменами, абортами, убийствами, воровством, проституцией и близкородственными браками. В случае своей профессиональной  деятельности акушерки  были лучше, чем кто либо другой, осведомлены о частной жизни прихожан и поэтому особенно подходили  как свидетельницы церковного суда[201].   </w:t>
      </w:r>
    </w:p>
    <w:p w14:paraId="72662875" w14:textId="77777777" w:rsidR="00605DE3" w:rsidRPr="00A8020A" w:rsidRDefault="00605DE3" w:rsidP="00605DE3">
      <w:pPr>
        <w:spacing w:after="0" w:line="240" w:lineRule="auto"/>
        <w:ind w:firstLine="708"/>
        <w:jc w:val="both"/>
        <w:rPr>
          <w:rFonts w:ascii="Times New Roman" w:hAnsi="Times New Roman" w:cs="Times New Roman"/>
          <w:sz w:val="24"/>
          <w:szCs w:val="24"/>
        </w:rPr>
      </w:pPr>
      <w:r w:rsidRPr="00A8020A">
        <w:rPr>
          <w:rFonts w:ascii="Times New Roman" w:hAnsi="Times New Roman" w:cs="Times New Roman"/>
          <w:sz w:val="24"/>
          <w:szCs w:val="24"/>
        </w:rPr>
        <w:t xml:space="preserve">В воззрениях  Ф. Аквинского подчиненное положение женщины является абсолютно непреодолимым, так как оно обусловлено ее естественным предназначением. Ей предписана роль помощницы мужа, но не в труде, где более эффективным помощником мужчины выступает другой мужчина, а исключительно в деле продолжения рода. Собственно человеком и подобием Бога является мужчина, а женщина – лишь средство для реализации принципа человеческого рода. Женщине придается статус вещи, которой мужчина может распоряжаться по своему усмотрению. Тем самым в схоластике формируется представление об абсолютистском характере </w:t>
      </w:r>
      <w:proofErr w:type="spellStart"/>
      <w:r w:rsidRPr="00A8020A">
        <w:rPr>
          <w:rFonts w:ascii="Times New Roman" w:hAnsi="Times New Roman" w:cs="Times New Roman"/>
          <w:sz w:val="24"/>
          <w:szCs w:val="24"/>
        </w:rPr>
        <w:t>патриархатной</w:t>
      </w:r>
      <w:proofErr w:type="spellEnd"/>
      <w:r w:rsidRPr="00A8020A">
        <w:rPr>
          <w:rFonts w:ascii="Times New Roman" w:hAnsi="Times New Roman" w:cs="Times New Roman"/>
          <w:sz w:val="24"/>
          <w:szCs w:val="24"/>
        </w:rPr>
        <w:t xml:space="preserve"> власти по аналогии с властью бога [200].  </w:t>
      </w:r>
    </w:p>
    <w:p w14:paraId="542B0AA3" w14:textId="77777777" w:rsidR="00605DE3" w:rsidRPr="00A8020A" w:rsidRDefault="00605DE3" w:rsidP="00605DE3">
      <w:pPr>
        <w:spacing w:after="0" w:line="240" w:lineRule="auto"/>
        <w:ind w:firstLine="708"/>
        <w:jc w:val="both"/>
        <w:rPr>
          <w:rStyle w:val="apple-converted-space"/>
          <w:rFonts w:ascii="Times New Roman" w:hAnsi="Times New Roman" w:cs="Times New Roman"/>
          <w:bCs/>
          <w:sz w:val="24"/>
          <w:szCs w:val="24"/>
        </w:rPr>
      </w:pPr>
      <w:r w:rsidRPr="00A8020A">
        <w:rPr>
          <w:rStyle w:val="a9"/>
          <w:rFonts w:ascii="Times New Roman" w:hAnsi="Times New Roman" w:cs="Times New Roman"/>
          <w:sz w:val="24"/>
          <w:szCs w:val="24"/>
        </w:rPr>
        <w:t>Таким образом, официальная идеология</w:t>
      </w:r>
      <w:r w:rsidRPr="00A8020A">
        <w:rPr>
          <w:rStyle w:val="a9"/>
          <w:rFonts w:ascii="Times New Roman" w:hAnsi="Times New Roman" w:cs="Times New Roman"/>
          <w:sz w:val="24"/>
          <w:szCs w:val="24"/>
          <w:lang w:val="kk-KZ"/>
        </w:rPr>
        <w:t xml:space="preserve"> </w:t>
      </w:r>
      <w:r w:rsidRPr="00A8020A">
        <w:rPr>
          <w:rStyle w:val="a9"/>
          <w:rFonts w:ascii="Times New Roman" w:hAnsi="Times New Roman" w:cs="Times New Roman"/>
          <w:sz w:val="24"/>
          <w:szCs w:val="24"/>
        </w:rPr>
        <w:t>дисбаланс в отношениях между полами стремилась разрешить путем закрепления за женщиной и мужчиной определенных социальных ролей, а также путем формирования ценностных стереотипов в восприятии полами друг</w:t>
      </w:r>
      <w:r w:rsidRPr="00A8020A">
        <w:rPr>
          <w:rStyle w:val="a9"/>
          <w:rFonts w:ascii="Times New Roman" w:hAnsi="Times New Roman" w:cs="Times New Roman"/>
          <w:sz w:val="24"/>
          <w:szCs w:val="24"/>
          <w:lang w:val="kk-KZ"/>
        </w:rPr>
        <w:t xml:space="preserve"> </w:t>
      </w:r>
      <w:r w:rsidRPr="00A8020A">
        <w:rPr>
          <w:rStyle w:val="a9"/>
          <w:rFonts w:ascii="Times New Roman" w:hAnsi="Times New Roman" w:cs="Times New Roman"/>
          <w:sz w:val="24"/>
          <w:szCs w:val="24"/>
        </w:rPr>
        <w:t>друга.</w:t>
      </w:r>
      <w:r w:rsidRPr="00A8020A">
        <w:rPr>
          <w:rStyle w:val="apple-converted-space"/>
          <w:rFonts w:ascii="Times New Roman" w:hAnsi="Times New Roman" w:cs="Times New Roman"/>
          <w:bCs/>
          <w:sz w:val="24"/>
          <w:szCs w:val="24"/>
        </w:rPr>
        <w:t> </w:t>
      </w:r>
    </w:p>
    <w:p w14:paraId="6F42623D" w14:textId="77777777" w:rsidR="001C639C" w:rsidRPr="00A8020A" w:rsidRDefault="001C639C" w:rsidP="001C639C">
      <w:pPr>
        <w:rPr>
          <w:rFonts w:ascii="Times New Roman" w:hAnsi="Times New Roman" w:cs="Times New Roman"/>
          <w:b/>
          <w:sz w:val="24"/>
          <w:szCs w:val="24"/>
        </w:rPr>
      </w:pPr>
    </w:p>
    <w:p w14:paraId="1B0C3ECC" w14:textId="60BFAE1A" w:rsidR="001C639C" w:rsidRPr="00A8020A" w:rsidRDefault="001C639C" w:rsidP="001C639C">
      <w:pPr>
        <w:rPr>
          <w:rFonts w:ascii="Times New Roman" w:hAnsi="Times New Roman" w:cs="Times New Roman"/>
          <w:b/>
          <w:sz w:val="24"/>
          <w:szCs w:val="24"/>
        </w:rPr>
      </w:pPr>
    </w:p>
    <w:p w14:paraId="348703AC" w14:textId="14E2DFF2" w:rsidR="001C639C" w:rsidRPr="00A8020A" w:rsidRDefault="001C639C" w:rsidP="001C639C">
      <w:pPr>
        <w:ind w:firstLine="708"/>
        <w:rPr>
          <w:rFonts w:ascii="Times New Roman" w:hAnsi="Times New Roman" w:cs="Times New Roman"/>
          <w:b/>
          <w:sz w:val="24"/>
          <w:szCs w:val="24"/>
        </w:rPr>
      </w:pPr>
      <w:r w:rsidRPr="00A8020A">
        <w:rPr>
          <w:rFonts w:ascii="Times New Roman" w:hAnsi="Times New Roman" w:cs="Times New Roman"/>
          <w:b/>
          <w:sz w:val="24"/>
          <w:szCs w:val="24"/>
          <w:lang w:val="kk-KZ"/>
        </w:rPr>
        <w:t>Лекция 12.</w:t>
      </w:r>
      <w:r w:rsidRPr="00A8020A">
        <w:rPr>
          <w:rFonts w:ascii="Times New Roman" w:hAnsi="Times New Roman" w:cs="Times New Roman"/>
          <w:b/>
          <w:sz w:val="24"/>
          <w:szCs w:val="24"/>
        </w:rPr>
        <w:t xml:space="preserve"> Особенности гендерной профессиональной сегрегации .</w:t>
      </w:r>
    </w:p>
    <w:p w14:paraId="5A90707E" w14:textId="77777777" w:rsidR="00B568C9" w:rsidRPr="00A8020A" w:rsidRDefault="00B568C9" w:rsidP="00752294">
      <w:pPr>
        <w:spacing w:after="0" w:line="240" w:lineRule="auto"/>
        <w:jc w:val="both"/>
        <w:rPr>
          <w:rFonts w:ascii="Times New Roman" w:hAnsi="Times New Roman" w:cs="Times New Roman"/>
          <w:b/>
          <w:sz w:val="24"/>
          <w:szCs w:val="24"/>
        </w:rPr>
      </w:pPr>
      <w:r w:rsidRPr="00A8020A">
        <w:rPr>
          <w:rFonts w:ascii="Times New Roman" w:hAnsi="Times New Roman" w:cs="Times New Roman"/>
          <w:b/>
          <w:sz w:val="24"/>
          <w:szCs w:val="24"/>
        </w:rPr>
        <w:t>Рыночные и их влияние на трудовую занятость женщин</w:t>
      </w:r>
    </w:p>
    <w:p w14:paraId="72387EA4" w14:textId="77777777" w:rsidR="00B568C9" w:rsidRPr="00A8020A" w:rsidRDefault="00B568C9" w:rsidP="00752294">
      <w:pPr>
        <w:spacing w:after="0" w:line="240" w:lineRule="auto"/>
        <w:jc w:val="both"/>
        <w:rPr>
          <w:rFonts w:ascii="Times New Roman" w:hAnsi="Times New Roman" w:cs="Times New Roman"/>
          <w:b/>
          <w:sz w:val="24"/>
          <w:szCs w:val="24"/>
        </w:rPr>
      </w:pPr>
      <w:r w:rsidRPr="00A8020A">
        <w:rPr>
          <w:rFonts w:ascii="Times New Roman" w:hAnsi="Times New Roman" w:cs="Times New Roman"/>
          <w:b/>
          <w:sz w:val="24"/>
          <w:szCs w:val="24"/>
        </w:rPr>
        <w:t>Женская безработица и ее социальные последствия</w:t>
      </w:r>
    </w:p>
    <w:p w14:paraId="7C5F56DB" w14:textId="77777777" w:rsidR="00B568C9" w:rsidRPr="00A8020A" w:rsidRDefault="00B568C9" w:rsidP="00752294">
      <w:pPr>
        <w:spacing w:after="0" w:line="240" w:lineRule="auto"/>
        <w:jc w:val="both"/>
        <w:rPr>
          <w:rFonts w:ascii="Times New Roman" w:hAnsi="Times New Roman" w:cs="Times New Roman"/>
          <w:b/>
          <w:sz w:val="24"/>
          <w:szCs w:val="24"/>
        </w:rPr>
      </w:pPr>
      <w:r w:rsidRPr="00A8020A">
        <w:rPr>
          <w:rFonts w:ascii="Times New Roman" w:hAnsi="Times New Roman" w:cs="Times New Roman"/>
          <w:b/>
          <w:sz w:val="24"/>
          <w:szCs w:val="24"/>
        </w:rPr>
        <w:t>Феминизация бедности и ее характерные черты</w:t>
      </w:r>
    </w:p>
    <w:p w14:paraId="7094045F" w14:textId="77777777" w:rsidR="00B568C9" w:rsidRPr="00A8020A" w:rsidRDefault="00B568C9" w:rsidP="00752294">
      <w:pPr>
        <w:spacing w:after="0" w:line="240" w:lineRule="auto"/>
        <w:jc w:val="both"/>
        <w:rPr>
          <w:rFonts w:ascii="Times New Roman" w:hAnsi="Times New Roman" w:cs="Times New Roman"/>
          <w:b/>
          <w:sz w:val="24"/>
          <w:szCs w:val="24"/>
        </w:rPr>
      </w:pPr>
      <w:r w:rsidRPr="00A8020A">
        <w:rPr>
          <w:rFonts w:ascii="Times New Roman" w:hAnsi="Times New Roman" w:cs="Times New Roman"/>
          <w:b/>
          <w:sz w:val="24"/>
          <w:szCs w:val="24"/>
        </w:rPr>
        <w:t xml:space="preserve">Женское предпринимательство </w:t>
      </w:r>
    </w:p>
    <w:p w14:paraId="7978913E" w14:textId="77777777" w:rsidR="00B568C9" w:rsidRPr="00A8020A" w:rsidRDefault="00B568C9" w:rsidP="00B568C9">
      <w:pPr>
        <w:ind w:firstLine="709"/>
        <w:jc w:val="both"/>
        <w:rPr>
          <w:rFonts w:ascii="Times New Roman" w:hAnsi="Times New Roman" w:cs="Times New Roman"/>
          <w:sz w:val="24"/>
          <w:szCs w:val="24"/>
        </w:rPr>
      </w:pPr>
      <w:r w:rsidRPr="00A8020A">
        <w:rPr>
          <w:rFonts w:ascii="Times New Roman" w:hAnsi="Times New Roman" w:cs="Times New Roman"/>
          <w:b/>
          <w:sz w:val="24"/>
          <w:szCs w:val="24"/>
        </w:rPr>
        <w:lastRenderedPageBreak/>
        <w:t xml:space="preserve">1. В условиях </w:t>
      </w:r>
      <w:r w:rsidRPr="00A8020A">
        <w:rPr>
          <w:rFonts w:ascii="Times New Roman" w:hAnsi="Times New Roman" w:cs="Times New Roman"/>
          <w:sz w:val="24"/>
          <w:szCs w:val="24"/>
        </w:rPr>
        <w:t>рыночной экономики наблюдается резко выраженная гендерная направленность изменений структуры занятости на рынке труда: сокращение доли женщин во всех отраслях экономики, на рабочих местах, требующих высокого профессионального мастерства и знаний, особенно в сфере интеллектуального труда, сосредоточение женщин в отраслях с нестабильной и законодательно незащищенной занятостью.</w:t>
      </w:r>
    </w:p>
    <w:p w14:paraId="2168E48C" w14:textId="77777777" w:rsidR="00B568C9" w:rsidRPr="00A8020A" w:rsidRDefault="00B568C9" w:rsidP="00B568C9">
      <w:pPr>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Состояние экономики является решающим фактором общественной жизни, радикально влияющим на положение мужчин и женщин. Именно в экономике протекает ярко выраженный процесс </w:t>
      </w:r>
      <w:proofErr w:type="spellStart"/>
      <w:r w:rsidRPr="00A8020A">
        <w:rPr>
          <w:rFonts w:ascii="Times New Roman" w:hAnsi="Times New Roman" w:cs="Times New Roman"/>
          <w:sz w:val="24"/>
          <w:szCs w:val="24"/>
        </w:rPr>
        <w:t>дефеминизации</w:t>
      </w:r>
      <w:proofErr w:type="spellEnd"/>
      <w:r w:rsidRPr="00A8020A">
        <w:rPr>
          <w:rFonts w:ascii="Times New Roman" w:hAnsi="Times New Roman" w:cs="Times New Roman"/>
          <w:sz w:val="24"/>
          <w:szCs w:val="24"/>
        </w:rPr>
        <w:t>, т.е. сокращение количества работающих женщин и, напротив, увеличение числа занятых мужчин. Статистические данные свидетельствуют о том, что большинство женщин работают по найму, в меньшем количестве являются сами работодателями.</w:t>
      </w:r>
    </w:p>
    <w:p w14:paraId="50148D6D" w14:textId="77777777" w:rsidR="00B568C9" w:rsidRPr="00A8020A" w:rsidRDefault="00B568C9" w:rsidP="00B568C9">
      <w:pPr>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В связи с рождением детей, выполнением домашних обязанностей конкуренция с мужчинами за рабочие места намного усложняется.     </w:t>
      </w:r>
    </w:p>
    <w:p w14:paraId="3F825BC6" w14:textId="77777777" w:rsidR="00B568C9" w:rsidRPr="00A8020A" w:rsidRDefault="00B568C9" w:rsidP="00B568C9">
      <w:pPr>
        <w:ind w:firstLine="709"/>
        <w:jc w:val="both"/>
        <w:rPr>
          <w:rFonts w:ascii="Times New Roman" w:hAnsi="Times New Roman" w:cs="Times New Roman"/>
          <w:sz w:val="24"/>
          <w:szCs w:val="24"/>
        </w:rPr>
      </w:pPr>
      <w:r w:rsidRPr="00A8020A">
        <w:rPr>
          <w:rFonts w:ascii="Times New Roman" w:hAnsi="Times New Roman" w:cs="Times New Roman"/>
          <w:sz w:val="24"/>
          <w:szCs w:val="24"/>
        </w:rPr>
        <w:t>Вытеснение женщин с рынка труда неизбежно ведет к многочисленным негативным последствиям.</w:t>
      </w:r>
    </w:p>
    <w:p w14:paraId="07079838" w14:textId="77777777" w:rsidR="00B568C9" w:rsidRPr="00A8020A" w:rsidRDefault="00B568C9" w:rsidP="00B568C9">
      <w:pPr>
        <w:ind w:firstLine="709"/>
        <w:jc w:val="both"/>
        <w:rPr>
          <w:rFonts w:ascii="Times New Roman" w:hAnsi="Times New Roman" w:cs="Times New Roman"/>
          <w:sz w:val="24"/>
          <w:szCs w:val="24"/>
        </w:rPr>
      </w:pPr>
      <w:r w:rsidRPr="00A8020A">
        <w:rPr>
          <w:rFonts w:ascii="Times New Roman" w:hAnsi="Times New Roman" w:cs="Times New Roman"/>
          <w:sz w:val="24"/>
          <w:szCs w:val="24"/>
        </w:rPr>
        <w:t>Современная женщина столкнулась с нарушениями принципа оплаты труда. Значительно сократились производства, где женщины в эпоху СССР составляли почти 50% (машиностроении, инженерный корпус). Более благоприятные условия для деятельности женщин сохранились в сфере образования, медицине, сфере обслуживания, социальной сфере.</w:t>
      </w:r>
    </w:p>
    <w:p w14:paraId="4967554A" w14:textId="77777777" w:rsidR="00B568C9" w:rsidRPr="00A8020A" w:rsidRDefault="00B568C9" w:rsidP="00B568C9">
      <w:pPr>
        <w:ind w:firstLine="709"/>
        <w:jc w:val="both"/>
        <w:rPr>
          <w:rFonts w:ascii="Times New Roman" w:hAnsi="Times New Roman" w:cs="Times New Roman"/>
          <w:sz w:val="24"/>
          <w:szCs w:val="24"/>
        </w:rPr>
      </w:pPr>
      <w:r w:rsidRPr="00A8020A">
        <w:rPr>
          <w:rFonts w:ascii="Times New Roman" w:hAnsi="Times New Roman" w:cs="Times New Roman"/>
          <w:sz w:val="24"/>
          <w:szCs w:val="24"/>
        </w:rPr>
        <w:t>Имеющиеся различия с социально-экономическом положении мужчин и женщин обусловлены также сохранением в обществе гендерных стереотипов. В частности, существуют два устоявшихся мнения относительно гендерных предпочтений работодателей. Первое связано с тем, что, по мнению работодателей, женская рабочая сила является менее «выгодной» и более затратной. Второй стереотип связан, основан на том, что, по мнению работодателей, существуют «женские» и «мужские» профессии.</w:t>
      </w:r>
    </w:p>
    <w:p w14:paraId="1C3FD386" w14:textId="77777777" w:rsidR="00B568C9" w:rsidRPr="00A8020A" w:rsidRDefault="00B568C9" w:rsidP="00B568C9">
      <w:pPr>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Незащищенность социально-экономического положения женщин обусловлена также несовершенством системы правового регулирования трудовых отношений. </w:t>
      </w:r>
    </w:p>
    <w:p w14:paraId="57A274C6" w14:textId="77777777" w:rsidR="00B568C9" w:rsidRPr="00A8020A" w:rsidRDefault="00B568C9" w:rsidP="00B568C9">
      <w:pPr>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При увольнении в связи с сокращением штата, ликвидацией предприятия часто права женщин не учитываются. При найме же на работу преимуществом пользуются мужчины. Зачастую частные работодатели отказывают женщинам в предоставлении отпуска по беременности и родам, не оплачивают больничные листы, не заводят на них трудовых книжек. </w:t>
      </w:r>
    </w:p>
    <w:p w14:paraId="0E66B982" w14:textId="77777777" w:rsidR="00B568C9" w:rsidRPr="00A8020A" w:rsidRDefault="00B568C9" w:rsidP="00B568C9">
      <w:pPr>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Поскольку женщина в основном несет нагрузку по воспитанию детей, она не только испытывает дискриминацию на рынке труда по признаку пола, но и сама вынуждена нередко выбирать менее прибыльную работу. </w:t>
      </w:r>
    </w:p>
    <w:p w14:paraId="15E76115" w14:textId="77777777" w:rsidR="00B568C9" w:rsidRPr="00A8020A" w:rsidRDefault="00B568C9" w:rsidP="00B568C9">
      <w:pPr>
        <w:ind w:firstLine="709"/>
        <w:jc w:val="both"/>
        <w:rPr>
          <w:rFonts w:ascii="Times New Roman" w:hAnsi="Times New Roman" w:cs="Times New Roman"/>
          <w:sz w:val="24"/>
          <w:szCs w:val="24"/>
        </w:rPr>
      </w:pPr>
      <w:r w:rsidRPr="00A8020A">
        <w:rPr>
          <w:rFonts w:ascii="Times New Roman" w:hAnsi="Times New Roman" w:cs="Times New Roman"/>
          <w:b/>
          <w:sz w:val="24"/>
          <w:szCs w:val="24"/>
        </w:rPr>
        <w:t>2. В</w:t>
      </w:r>
      <w:r w:rsidRPr="00A8020A">
        <w:rPr>
          <w:rFonts w:ascii="Times New Roman" w:hAnsi="Times New Roman" w:cs="Times New Roman"/>
          <w:sz w:val="24"/>
          <w:szCs w:val="24"/>
        </w:rPr>
        <w:t xml:space="preserve"> настоящее время высокий уровень женской занятости резко сменился на противоположный, породив конфликтность социально-экономических преобразований. Женщины стали активно пополнять армию безработных. Безработные – наиболее уязвимые слои общества. «безработица с женским лицом». </w:t>
      </w:r>
    </w:p>
    <w:p w14:paraId="68842696" w14:textId="77777777" w:rsidR="00B568C9" w:rsidRPr="00A8020A" w:rsidRDefault="00B568C9" w:rsidP="00B568C9">
      <w:pPr>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Безработица для женщин – это социальное зло. Нарастает стрессовая ситуация, появляются психологические и стрессовые ситуации, проблемы, чувство обиды и </w:t>
      </w:r>
      <w:r w:rsidRPr="00A8020A">
        <w:rPr>
          <w:rFonts w:ascii="Times New Roman" w:hAnsi="Times New Roman" w:cs="Times New Roman"/>
          <w:sz w:val="24"/>
          <w:szCs w:val="24"/>
        </w:rPr>
        <w:lastRenderedPageBreak/>
        <w:t>беспокойства. Налицо определенные элементы деградации личности в связи с ростом алкоголизма, наркомании, бродяжничества.</w:t>
      </w:r>
    </w:p>
    <w:p w14:paraId="30C93F08" w14:textId="77777777" w:rsidR="00B568C9" w:rsidRPr="00A8020A" w:rsidRDefault="00B568C9" w:rsidP="00B568C9">
      <w:pPr>
        <w:ind w:firstLine="709"/>
        <w:jc w:val="both"/>
        <w:rPr>
          <w:rFonts w:ascii="Times New Roman" w:hAnsi="Times New Roman" w:cs="Times New Roman"/>
          <w:sz w:val="24"/>
          <w:szCs w:val="24"/>
        </w:rPr>
      </w:pPr>
      <w:r w:rsidRPr="00A8020A">
        <w:rPr>
          <w:rFonts w:ascii="Times New Roman" w:hAnsi="Times New Roman" w:cs="Times New Roman"/>
          <w:sz w:val="24"/>
          <w:szCs w:val="24"/>
        </w:rPr>
        <w:t>Не выдерживая конкуренции на рынке труда, многие женщины находят себя в сфере неформальной экономики. Наиболее типичными формами деятельности здесь являются уличная и рыночная торговля, пошив одежды, репетиторство, переводы и частные уроки, уборка квартир и офисов, приготовление пищи, услуги няни и сиделок.</w:t>
      </w:r>
    </w:p>
    <w:p w14:paraId="3383D705" w14:textId="77777777" w:rsidR="00B568C9" w:rsidRPr="00A8020A" w:rsidRDefault="00B568C9" w:rsidP="00B568C9">
      <w:pPr>
        <w:ind w:firstLine="709"/>
        <w:jc w:val="both"/>
        <w:rPr>
          <w:rFonts w:ascii="Times New Roman" w:hAnsi="Times New Roman" w:cs="Times New Roman"/>
          <w:sz w:val="24"/>
          <w:szCs w:val="24"/>
        </w:rPr>
      </w:pPr>
      <w:r w:rsidRPr="00A8020A">
        <w:rPr>
          <w:rFonts w:ascii="Times New Roman" w:hAnsi="Times New Roman" w:cs="Times New Roman"/>
          <w:sz w:val="24"/>
          <w:szCs w:val="24"/>
        </w:rPr>
        <w:t>В наиболее сложном положении на рынке труда оказываются слабо защищенные категории женщин – имеющие малолетних детей, детей-инвалидов, матери-одиночки.</w:t>
      </w:r>
    </w:p>
    <w:p w14:paraId="63DCAEBC" w14:textId="77777777" w:rsidR="00B568C9" w:rsidRPr="00A8020A" w:rsidRDefault="00B568C9" w:rsidP="00B568C9">
      <w:pPr>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Женская безработица более затяжная, они уходят в домохозяйство, отчаявшись найти работу. </w:t>
      </w:r>
    </w:p>
    <w:p w14:paraId="24284CEC" w14:textId="77777777" w:rsidR="00B568C9" w:rsidRPr="00A8020A" w:rsidRDefault="00B568C9" w:rsidP="00B568C9">
      <w:pPr>
        <w:ind w:firstLine="709"/>
        <w:jc w:val="both"/>
        <w:rPr>
          <w:rFonts w:ascii="Times New Roman" w:hAnsi="Times New Roman" w:cs="Times New Roman"/>
          <w:sz w:val="24"/>
          <w:szCs w:val="24"/>
        </w:rPr>
      </w:pPr>
      <w:r w:rsidRPr="00A8020A">
        <w:rPr>
          <w:rFonts w:ascii="Times New Roman" w:hAnsi="Times New Roman" w:cs="Times New Roman"/>
          <w:b/>
          <w:sz w:val="24"/>
          <w:szCs w:val="24"/>
        </w:rPr>
        <w:t xml:space="preserve">3. </w:t>
      </w:r>
      <w:r w:rsidRPr="00A8020A">
        <w:rPr>
          <w:rFonts w:ascii="Times New Roman" w:hAnsi="Times New Roman" w:cs="Times New Roman"/>
          <w:sz w:val="24"/>
          <w:szCs w:val="24"/>
        </w:rPr>
        <w:t xml:space="preserve">Феминизация бедности – явление, при котором женщины по сравнению с мужчинами более часто попадают в группу бедных. Этот процесс связан прежде всего со снижением уровня доходов населения. </w:t>
      </w:r>
    </w:p>
    <w:p w14:paraId="391BBF6B" w14:textId="77777777" w:rsidR="00B568C9" w:rsidRPr="00A8020A" w:rsidRDefault="00B568C9" w:rsidP="00B568C9">
      <w:pPr>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Именно женщины, составляющие большинство населения, находятся за чертой бедности. Это сопровождается падением уровня жизни, невозможностью удовлетворить основные потребности в питании, одежде, оплате коммунальных услуг и др. </w:t>
      </w:r>
    </w:p>
    <w:p w14:paraId="788B42DC" w14:textId="77777777" w:rsidR="00B568C9" w:rsidRPr="00A8020A" w:rsidRDefault="00B568C9" w:rsidP="00B568C9">
      <w:pPr>
        <w:ind w:firstLine="709"/>
        <w:jc w:val="both"/>
        <w:rPr>
          <w:rFonts w:ascii="Times New Roman" w:hAnsi="Times New Roman" w:cs="Times New Roman"/>
          <w:sz w:val="24"/>
          <w:szCs w:val="24"/>
        </w:rPr>
      </w:pPr>
      <w:r w:rsidRPr="00A8020A">
        <w:rPr>
          <w:rFonts w:ascii="Times New Roman" w:hAnsi="Times New Roman" w:cs="Times New Roman"/>
          <w:sz w:val="24"/>
          <w:szCs w:val="24"/>
        </w:rPr>
        <w:t>Проблема бедности стала постоянной, устойчивой и трудно решаемой. А последствия выражаются в усилении угрозы здоровью детей, беременных женщин, кормящих матерей и естественно влияют на воспроизводство в новом поколении.</w:t>
      </w:r>
    </w:p>
    <w:p w14:paraId="1190EDB5" w14:textId="77777777" w:rsidR="00B568C9" w:rsidRPr="00A8020A" w:rsidRDefault="00B568C9" w:rsidP="00B568C9">
      <w:pPr>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Для изменения ситуации необходимо обеспечить </w:t>
      </w:r>
      <w:proofErr w:type="spellStart"/>
      <w:r w:rsidRPr="00A8020A">
        <w:rPr>
          <w:rFonts w:ascii="Times New Roman" w:hAnsi="Times New Roman" w:cs="Times New Roman"/>
          <w:sz w:val="24"/>
          <w:szCs w:val="24"/>
        </w:rPr>
        <w:t>конкурентноспособность</w:t>
      </w:r>
      <w:proofErr w:type="spellEnd"/>
      <w:r w:rsidRPr="00A8020A">
        <w:rPr>
          <w:rFonts w:ascii="Times New Roman" w:hAnsi="Times New Roman" w:cs="Times New Roman"/>
          <w:sz w:val="24"/>
          <w:szCs w:val="24"/>
        </w:rPr>
        <w:t xml:space="preserve"> женщин на рынке труда путем расширения системы обучения новым профессиям, предпринимательской деятельности, преодоления отставания женщин-работниц по уровню квалификации и оплаты труда, организации переподготовки и повышения квалификации для женщин,  имеющих перерыв в работе в связи с рождением и воспитанием детей. </w:t>
      </w:r>
    </w:p>
    <w:p w14:paraId="7FFBEEEC" w14:textId="77777777" w:rsidR="00B568C9" w:rsidRPr="00A8020A" w:rsidRDefault="00B568C9" w:rsidP="00B568C9">
      <w:pPr>
        <w:ind w:firstLine="709"/>
        <w:jc w:val="both"/>
        <w:rPr>
          <w:rFonts w:ascii="Times New Roman" w:hAnsi="Times New Roman" w:cs="Times New Roman"/>
          <w:sz w:val="24"/>
          <w:szCs w:val="24"/>
        </w:rPr>
      </w:pPr>
      <w:r w:rsidRPr="00A8020A">
        <w:rPr>
          <w:rFonts w:ascii="Times New Roman" w:hAnsi="Times New Roman" w:cs="Times New Roman"/>
          <w:sz w:val="24"/>
          <w:szCs w:val="24"/>
        </w:rPr>
        <w:t>4.  Принципы предпринимательского типа поведения – инновационность, конкуренция и индивидуализм.</w:t>
      </w:r>
    </w:p>
    <w:p w14:paraId="7F09E072" w14:textId="77777777" w:rsidR="00B568C9" w:rsidRPr="00A8020A" w:rsidRDefault="00B568C9" w:rsidP="00B568C9">
      <w:pPr>
        <w:ind w:firstLine="709"/>
        <w:jc w:val="both"/>
        <w:rPr>
          <w:rFonts w:ascii="Times New Roman" w:hAnsi="Times New Roman" w:cs="Times New Roman"/>
          <w:sz w:val="24"/>
          <w:szCs w:val="24"/>
        </w:rPr>
      </w:pPr>
      <w:r w:rsidRPr="00A8020A">
        <w:rPr>
          <w:rFonts w:ascii="Times New Roman" w:hAnsi="Times New Roman" w:cs="Times New Roman"/>
          <w:sz w:val="24"/>
          <w:szCs w:val="24"/>
        </w:rPr>
        <w:t>Американские исследователи подчеркивают, что в условиях постиндустриального общества для женского предпринимательства складываются особые предпосылки. Происходит переход от производства товаров к производству услуг, что обуславливает формирование сервисно-</w:t>
      </w:r>
      <w:proofErr w:type="spellStart"/>
      <w:r w:rsidRPr="00A8020A">
        <w:rPr>
          <w:rFonts w:ascii="Times New Roman" w:hAnsi="Times New Roman" w:cs="Times New Roman"/>
          <w:sz w:val="24"/>
          <w:szCs w:val="24"/>
        </w:rPr>
        <w:t>клиентальной</w:t>
      </w:r>
      <w:proofErr w:type="spellEnd"/>
      <w:r w:rsidRPr="00A8020A">
        <w:rPr>
          <w:rFonts w:ascii="Times New Roman" w:hAnsi="Times New Roman" w:cs="Times New Roman"/>
          <w:sz w:val="24"/>
          <w:szCs w:val="24"/>
        </w:rPr>
        <w:t xml:space="preserve"> модели отношений в сфере труда. Женщины в таких условиях особо востребованы обществом. Наиболее динамично становление женского бизнеса идут в США – свыше 30% объектов малого бизнеса находятся в руках женщин. (8 млн. женщин). В Германии с  1975 по 1984 гг. процент женского участия в создании новых предприятий вырос с 10% до 33%. </w:t>
      </w:r>
    </w:p>
    <w:p w14:paraId="38F47A6A" w14:textId="77777777" w:rsidR="00B568C9" w:rsidRPr="00A8020A" w:rsidRDefault="00B568C9" w:rsidP="00B568C9">
      <w:pPr>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Совместными усилиями аналитиков  госчиновников в США была создана Секция малого бизнеса Конгресса США, с помощью которого Конгрессом был принят «Акт о женском бизнесе» </w:t>
      </w:r>
      <w:smartTag w:uri="urn:schemas-microsoft-com:office:smarttags" w:element="metricconverter">
        <w:smartTagPr>
          <w:attr w:name="ProductID" w:val="-1988 г"/>
        </w:smartTagPr>
        <w:r w:rsidRPr="00A8020A">
          <w:rPr>
            <w:rFonts w:ascii="Times New Roman" w:hAnsi="Times New Roman" w:cs="Times New Roman"/>
            <w:sz w:val="24"/>
            <w:szCs w:val="24"/>
          </w:rPr>
          <w:t>-1988 г</w:t>
        </w:r>
      </w:smartTag>
      <w:r w:rsidRPr="00A8020A">
        <w:rPr>
          <w:rFonts w:ascii="Times New Roman" w:hAnsi="Times New Roman" w:cs="Times New Roman"/>
          <w:sz w:val="24"/>
          <w:szCs w:val="24"/>
        </w:rPr>
        <w:t>.</w:t>
      </w:r>
    </w:p>
    <w:p w14:paraId="1608F7DF" w14:textId="77777777" w:rsidR="00B568C9" w:rsidRPr="00A8020A" w:rsidRDefault="00B568C9" w:rsidP="00B568C9">
      <w:pPr>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В обществе существуют определенные факторы, препятствующие развитию женского бизнеса. Это прежде всего стереотипы о женском предназначении, об отсутствии лидерских качеств и организаторских способностей у женщин.       </w:t>
      </w:r>
    </w:p>
    <w:p w14:paraId="7119E4CD" w14:textId="77777777" w:rsidR="00B568C9" w:rsidRPr="00A8020A" w:rsidRDefault="00B568C9" w:rsidP="00B568C9">
      <w:pPr>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Исследования психолога </w:t>
      </w:r>
      <w:proofErr w:type="spellStart"/>
      <w:r w:rsidRPr="00A8020A">
        <w:rPr>
          <w:rFonts w:ascii="Times New Roman" w:hAnsi="Times New Roman" w:cs="Times New Roman"/>
          <w:sz w:val="24"/>
          <w:szCs w:val="24"/>
        </w:rPr>
        <w:t>Хорнера</w:t>
      </w:r>
      <w:proofErr w:type="spellEnd"/>
      <w:r w:rsidRPr="00A8020A">
        <w:rPr>
          <w:rFonts w:ascii="Times New Roman" w:hAnsi="Times New Roman" w:cs="Times New Roman"/>
          <w:sz w:val="24"/>
          <w:szCs w:val="24"/>
        </w:rPr>
        <w:t xml:space="preserve">: страх лидерства или страх успеха, </w:t>
      </w:r>
      <w:proofErr w:type="spellStart"/>
      <w:r w:rsidRPr="00A8020A">
        <w:rPr>
          <w:rFonts w:ascii="Times New Roman" w:hAnsi="Times New Roman" w:cs="Times New Roman"/>
          <w:sz w:val="24"/>
          <w:szCs w:val="24"/>
        </w:rPr>
        <w:t>отсутсвие</w:t>
      </w:r>
      <w:proofErr w:type="spellEnd"/>
      <w:r w:rsidRPr="00A8020A">
        <w:rPr>
          <w:rFonts w:ascii="Times New Roman" w:hAnsi="Times New Roman" w:cs="Times New Roman"/>
          <w:sz w:val="24"/>
          <w:szCs w:val="24"/>
        </w:rPr>
        <w:t xml:space="preserve"> достаточного количества примеров для подражания. </w:t>
      </w:r>
    </w:p>
    <w:p w14:paraId="096B6E8F" w14:textId="77777777" w:rsidR="00B568C9" w:rsidRPr="00A8020A" w:rsidRDefault="00B568C9" w:rsidP="00B568C9">
      <w:pPr>
        <w:ind w:firstLine="709"/>
        <w:jc w:val="both"/>
        <w:rPr>
          <w:rFonts w:ascii="Times New Roman" w:hAnsi="Times New Roman" w:cs="Times New Roman"/>
          <w:sz w:val="24"/>
          <w:szCs w:val="24"/>
        </w:rPr>
      </w:pPr>
      <w:r w:rsidRPr="00A8020A">
        <w:rPr>
          <w:rFonts w:ascii="Times New Roman" w:hAnsi="Times New Roman" w:cs="Times New Roman"/>
          <w:sz w:val="24"/>
          <w:szCs w:val="24"/>
        </w:rPr>
        <w:lastRenderedPageBreak/>
        <w:t xml:space="preserve">Если в западной культуре пропагандируется образ успешной деловой женщины, то на постсоветском пространстве чаще типичная ситуация, когда модель «успешной женщины» связана с «удачным замужеством». </w:t>
      </w:r>
    </w:p>
    <w:p w14:paraId="797D0E95" w14:textId="77777777" w:rsidR="00B568C9" w:rsidRPr="00A8020A" w:rsidRDefault="00B568C9" w:rsidP="00B568C9">
      <w:pPr>
        <w:ind w:firstLine="709"/>
        <w:jc w:val="both"/>
        <w:rPr>
          <w:rFonts w:ascii="Times New Roman" w:hAnsi="Times New Roman" w:cs="Times New Roman"/>
          <w:sz w:val="24"/>
          <w:szCs w:val="24"/>
        </w:rPr>
      </w:pPr>
      <w:r w:rsidRPr="00A8020A">
        <w:rPr>
          <w:rFonts w:ascii="Times New Roman" w:hAnsi="Times New Roman" w:cs="Times New Roman"/>
          <w:sz w:val="24"/>
          <w:szCs w:val="24"/>
        </w:rPr>
        <w:t>Проблемы женского бизнеса, гендерных различий в стилях менеджмента активно изучаются западными исследователями. Данные этих исследований весьма противоречивы. Одни говорят о феномене женского лидерства и менеджмента,  который принципиально отличается от мужского, другие опровергают это, третьи подтверждают стереотипы о патологической неспособности женщин рисковать и управлять.</w:t>
      </w:r>
    </w:p>
    <w:p w14:paraId="4DA55188" w14:textId="77777777" w:rsidR="00B568C9" w:rsidRPr="00A8020A" w:rsidRDefault="00B568C9" w:rsidP="00B568C9">
      <w:pPr>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Несмотря на существующие объективные и субъективные трудности, женское предпринимательство как необходимый элемент рыночной экономики существует и развивается. </w:t>
      </w:r>
    </w:p>
    <w:p w14:paraId="5A359B5B" w14:textId="77777777" w:rsidR="00B568C9" w:rsidRPr="00A8020A" w:rsidRDefault="00B568C9" w:rsidP="00B568C9">
      <w:pPr>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Социально-экономические преобразования последних лет, происходящие в Казахстане существенно меняют статус женщины. </w:t>
      </w:r>
    </w:p>
    <w:p w14:paraId="5595E0CD" w14:textId="77777777" w:rsidR="00B568C9" w:rsidRPr="00A8020A" w:rsidRDefault="00B568C9" w:rsidP="00B568C9">
      <w:pPr>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Участие женщин на рынке труда важно по многим причинам: оно является источником экономической независимости женщин, дает им право на социальное и пенсионное обеспечение, соответствующие социальные услуги и пр. Исследователи отмечают высокую степень адаптации постсоветских женщин к меняющимся экономическим условиям. </w:t>
      </w:r>
    </w:p>
    <w:p w14:paraId="71DE0424" w14:textId="77777777" w:rsidR="00B568C9" w:rsidRPr="00A8020A" w:rsidRDefault="00B568C9" w:rsidP="00B568C9">
      <w:pPr>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В России из 200 предприятий бизнеса около 25% возглавляют женщины-менеджеры. </w:t>
      </w:r>
    </w:p>
    <w:p w14:paraId="6D51D9F4" w14:textId="77777777" w:rsidR="00B568C9" w:rsidRPr="00A8020A" w:rsidRDefault="00B568C9" w:rsidP="00B568C9">
      <w:pPr>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Основной и самой  большой проблемой для успешного развития женского бизнеса является – недостаточный доступ к финансовым ресурсам. </w:t>
      </w:r>
    </w:p>
    <w:p w14:paraId="78234FA9" w14:textId="77777777" w:rsidR="00B568C9" w:rsidRPr="00A8020A" w:rsidRDefault="00B568C9" w:rsidP="00B568C9">
      <w:pPr>
        <w:ind w:firstLine="709"/>
        <w:jc w:val="both"/>
        <w:rPr>
          <w:rFonts w:ascii="Times New Roman" w:hAnsi="Times New Roman" w:cs="Times New Roman"/>
          <w:sz w:val="24"/>
          <w:szCs w:val="24"/>
        </w:rPr>
      </w:pPr>
      <w:r w:rsidRPr="00A8020A">
        <w:rPr>
          <w:rFonts w:ascii="Times New Roman" w:hAnsi="Times New Roman" w:cs="Times New Roman"/>
          <w:sz w:val="24"/>
          <w:szCs w:val="24"/>
        </w:rPr>
        <w:t xml:space="preserve">Предпринимательство как поведение требует психологической готовности идти на риск. В Казахстане на первоначальном этапе развития рыночной экономики, основными побудительными мотивами, причинами стали негативные факторы мотивации. Сформировалась новая категория населения – женщины-предприниматели.              </w:t>
      </w:r>
    </w:p>
    <w:p w14:paraId="7DB4077E" w14:textId="77777777" w:rsidR="00B568C9" w:rsidRPr="00A8020A" w:rsidRDefault="00B568C9" w:rsidP="00B568C9">
      <w:pPr>
        <w:ind w:right="-289" w:firstLine="709"/>
        <w:jc w:val="center"/>
        <w:rPr>
          <w:rFonts w:ascii="Times New Roman" w:hAnsi="Times New Roman" w:cs="Times New Roman"/>
          <w:b/>
          <w:iCs/>
          <w:sz w:val="24"/>
          <w:szCs w:val="24"/>
        </w:rPr>
      </w:pPr>
      <w:r w:rsidRPr="00A8020A">
        <w:rPr>
          <w:rFonts w:ascii="Times New Roman" w:hAnsi="Times New Roman" w:cs="Times New Roman"/>
          <w:b/>
          <w:iCs/>
          <w:sz w:val="24"/>
          <w:szCs w:val="24"/>
        </w:rPr>
        <w:t>Ключевые термины  и понятия:</w:t>
      </w:r>
    </w:p>
    <w:p w14:paraId="7E906BC6" w14:textId="77777777" w:rsidR="00B568C9" w:rsidRPr="00A8020A" w:rsidRDefault="00B568C9" w:rsidP="00B568C9">
      <w:pPr>
        <w:ind w:right="-289"/>
        <w:jc w:val="both"/>
        <w:rPr>
          <w:rFonts w:ascii="Times New Roman" w:hAnsi="Times New Roman" w:cs="Times New Roman"/>
          <w:iCs/>
          <w:sz w:val="24"/>
          <w:szCs w:val="24"/>
        </w:rPr>
      </w:pPr>
      <w:r w:rsidRPr="00A8020A">
        <w:rPr>
          <w:rFonts w:ascii="Times New Roman" w:hAnsi="Times New Roman" w:cs="Times New Roman"/>
          <w:iCs/>
          <w:sz w:val="24"/>
          <w:szCs w:val="24"/>
        </w:rPr>
        <w:t xml:space="preserve">Безработица, бедность, феминизация бедности, женское предпринимательство   </w:t>
      </w:r>
    </w:p>
    <w:p w14:paraId="058386A4" w14:textId="77777777" w:rsidR="00B568C9" w:rsidRPr="00A8020A" w:rsidRDefault="00B568C9" w:rsidP="00B568C9">
      <w:pPr>
        <w:ind w:right="-289"/>
        <w:jc w:val="center"/>
        <w:rPr>
          <w:rFonts w:ascii="Times New Roman" w:hAnsi="Times New Roman" w:cs="Times New Roman"/>
          <w:b/>
          <w:iCs/>
          <w:sz w:val="24"/>
          <w:szCs w:val="24"/>
        </w:rPr>
      </w:pPr>
    </w:p>
    <w:p w14:paraId="21D0F0DC" w14:textId="77777777" w:rsidR="00B568C9" w:rsidRPr="00A8020A" w:rsidRDefault="00B568C9" w:rsidP="00B568C9">
      <w:pPr>
        <w:ind w:right="-289"/>
        <w:jc w:val="center"/>
        <w:rPr>
          <w:rFonts w:ascii="Times New Roman" w:hAnsi="Times New Roman" w:cs="Times New Roman"/>
          <w:b/>
          <w:iCs/>
          <w:sz w:val="24"/>
          <w:szCs w:val="24"/>
        </w:rPr>
      </w:pPr>
      <w:r w:rsidRPr="00A8020A">
        <w:rPr>
          <w:rFonts w:ascii="Times New Roman" w:hAnsi="Times New Roman" w:cs="Times New Roman"/>
          <w:b/>
          <w:iCs/>
          <w:sz w:val="24"/>
          <w:szCs w:val="24"/>
        </w:rPr>
        <w:t>Вопросы для обсуждения:</w:t>
      </w:r>
    </w:p>
    <w:p w14:paraId="67B4F2FF" w14:textId="77777777" w:rsidR="00B568C9" w:rsidRPr="00A8020A" w:rsidRDefault="00B568C9" w:rsidP="00B568C9">
      <w:pPr>
        <w:pStyle w:val="a5"/>
        <w:numPr>
          <w:ilvl w:val="4"/>
          <w:numId w:val="26"/>
        </w:numPr>
        <w:shd w:val="clear" w:color="auto" w:fill="FFFFFF"/>
        <w:tabs>
          <w:tab w:val="clear" w:pos="4820"/>
        </w:tabs>
        <w:spacing w:before="100" w:beforeAutospacing="1" w:after="100" w:afterAutospacing="1"/>
        <w:ind w:hanging="4640"/>
        <w:jc w:val="both"/>
      </w:pPr>
      <w:r w:rsidRPr="00A8020A">
        <w:t>Что такое объективная и субъективная дискриминация по полу на рынке труда?</w:t>
      </w:r>
    </w:p>
    <w:p w14:paraId="23DB20FE" w14:textId="77777777" w:rsidR="00B568C9" w:rsidRPr="00A8020A" w:rsidRDefault="00B568C9" w:rsidP="00B568C9">
      <w:pPr>
        <w:pStyle w:val="a5"/>
        <w:numPr>
          <w:ilvl w:val="4"/>
          <w:numId w:val="26"/>
        </w:numPr>
        <w:shd w:val="clear" w:color="auto" w:fill="FFFFFF"/>
        <w:tabs>
          <w:tab w:val="clear" w:pos="4820"/>
        </w:tabs>
        <w:spacing w:before="100" w:beforeAutospacing="1" w:after="100" w:afterAutospacing="1"/>
        <w:ind w:hanging="4640"/>
        <w:jc w:val="both"/>
      </w:pPr>
      <w:r w:rsidRPr="00A8020A">
        <w:t>В чем состоят особенности женской безработицы?</w:t>
      </w:r>
    </w:p>
    <w:p w14:paraId="288D6985" w14:textId="77777777" w:rsidR="00B568C9" w:rsidRPr="00A8020A" w:rsidRDefault="00B568C9" w:rsidP="00B568C9">
      <w:pPr>
        <w:pStyle w:val="a5"/>
        <w:numPr>
          <w:ilvl w:val="4"/>
          <w:numId w:val="26"/>
        </w:numPr>
        <w:shd w:val="clear" w:color="auto" w:fill="FFFFFF"/>
        <w:tabs>
          <w:tab w:val="clear" w:pos="4820"/>
        </w:tabs>
        <w:spacing w:before="100" w:beforeAutospacing="1" w:after="100" w:afterAutospacing="1"/>
        <w:ind w:hanging="4640"/>
        <w:jc w:val="both"/>
      </w:pPr>
      <w:r w:rsidRPr="00A8020A">
        <w:t>Как</w:t>
      </w:r>
      <w:r w:rsidRPr="00A8020A">
        <w:rPr>
          <w:iCs/>
        </w:rPr>
        <w:t>овы особенности становления женского предпринимательства?</w:t>
      </w:r>
    </w:p>
    <w:p w14:paraId="5415E476" w14:textId="77777777" w:rsidR="00B568C9" w:rsidRPr="00A8020A" w:rsidRDefault="00B568C9" w:rsidP="00B568C9">
      <w:pPr>
        <w:ind w:firstLine="709"/>
        <w:jc w:val="center"/>
        <w:rPr>
          <w:rFonts w:ascii="Times New Roman" w:hAnsi="Times New Roman" w:cs="Times New Roman"/>
          <w:b/>
          <w:iCs/>
          <w:sz w:val="24"/>
          <w:szCs w:val="24"/>
        </w:rPr>
      </w:pPr>
      <w:r w:rsidRPr="00A8020A">
        <w:rPr>
          <w:rFonts w:ascii="Times New Roman" w:hAnsi="Times New Roman" w:cs="Times New Roman"/>
          <w:b/>
          <w:iCs/>
          <w:sz w:val="24"/>
          <w:szCs w:val="24"/>
        </w:rPr>
        <w:t>Литература:</w:t>
      </w:r>
    </w:p>
    <w:p w14:paraId="66EA7834" w14:textId="77777777" w:rsidR="00B568C9" w:rsidRPr="00A8020A" w:rsidRDefault="00B568C9" w:rsidP="00B568C9">
      <w:pPr>
        <w:numPr>
          <w:ilvl w:val="0"/>
          <w:numId w:val="27"/>
        </w:numPr>
        <w:tabs>
          <w:tab w:val="clear" w:pos="1130"/>
        </w:tabs>
        <w:spacing w:after="0" w:line="240" w:lineRule="auto"/>
        <w:ind w:left="720" w:hanging="540"/>
        <w:jc w:val="both"/>
        <w:rPr>
          <w:rFonts w:ascii="Times New Roman" w:hAnsi="Times New Roman" w:cs="Times New Roman"/>
          <w:sz w:val="24"/>
          <w:szCs w:val="24"/>
        </w:rPr>
      </w:pPr>
      <w:r w:rsidRPr="00A8020A">
        <w:rPr>
          <w:rFonts w:ascii="Times New Roman" w:hAnsi="Times New Roman" w:cs="Times New Roman"/>
          <w:sz w:val="24"/>
          <w:szCs w:val="24"/>
        </w:rPr>
        <w:t xml:space="preserve">Зуйкова Е.М., Ерусланова Р.И. </w:t>
      </w:r>
      <w:proofErr w:type="spellStart"/>
      <w:r w:rsidRPr="00A8020A">
        <w:rPr>
          <w:rFonts w:ascii="Times New Roman" w:hAnsi="Times New Roman" w:cs="Times New Roman"/>
          <w:sz w:val="24"/>
          <w:szCs w:val="24"/>
        </w:rPr>
        <w:t>Феминология</w:t>
      </w:r>
      <w:proofErr w:type="spellEnd"/>
      <w:r w:rsidRPr="00A8020A">
        <w:rPr>
          <w:rFonts w:ascii="Times New Roman" w:hAnsi="Times New Roman" w:cs="Times New Roman"/>
          <w:sz w:val="24"/>
          <w:szCs w:val="24"/>
        </w:rPr>
        <w:t>. Учебное пособие. М., 2001.</w:t>
      </w:r>
    </w:p>
    <w:p w14:paraId="4C124DF6" w14:textId="77777777" w:rsidR="00B568C9" w:rsidRPr="00A8020A" w:rsidRDefault="00B568C9" w:rsidP="00B568C9">
      <w:pPr>
        <w:numPr>
          <w:ilvl w:val="0"/>
          <w:numId w:val="27"/>
        </w:numPr>
        <w:tabs>
          <w:tab w:val="clear" w:pos="1130"/>
        </w:tabs>
        <w:spacing w:after="0" w:line="240" w:lineRule="auto"/>
        <w:ind w:left="720" w:hanging="540"/>
        <w:jc w:val="both"/>
        <w:rPr>
          <w:rFonts w:ascii="Times New Roman" w:hAnsi="Times New Roman" w:cs="Times New Roman"/>
          <w:sz w:val="24"/>
          <w:szCs w:val="24"/>
        </w:rPr>
      </w:pPr>
      <w:proofErr w:type="spellStart"/>
      <w:r w:rsidRPr="00A8020A">
        <w:rPr>
          <w:rFonts w:ascii="Times New Roman" w:hAnsi="Times New Roman" w:cs="Times New Roman"/>
          <w:sz w:val="24"/>
          <w:szCs w:val="24"/>
        </w:rPr>
        <w:t>Поленина</w:t>
      </w:r>
      <w:proofErr w:type="spellEnd"/>
      <w:r w:rsidRPr="00A8020A">
        <w:rPr>
          <w:rFonts w:ascii="Times New Roman" w:hAnsi="Times New Roman" w:cs="Times New Roman"/>
          <w:sz w:val="24"/>
          <w:szCs w:val="24"/>
        </w:rPr>
        <w:t xml:space="preserve"> С.В. Права женщин в системе прав человека: международный и национальный аспект. М., 2000.</w:t>
      </w:r>
    </w:p>
    <w:p w14:paraId="7545C5DC" w14:textId="77777777" w:rsidR="00B568C9" w:rsidRPr="00A8020A" w:rsidRDefault="00B568C9" w:rsidP="00B568C9">
      <w:pPr>
        <w:numPr>
          <w:ilvl w:val="0"/>
          <w:numId w:val="27"/>
        </w:numPr>
        <w:tabs>
          <w:tab w:val="clear" w:pos="1130"/>
        </w:tabs>
        <w:spacing w:after="0" w:line="240" w:lineRule="auto"/>
        <w:ind w:left="720" w:hanging="540"/>
        <w:jc w:val="both"/>
        <w:rPr>
          <w:rFonts w:ascii="Times New Roman" w:hAnsi="Times New Roman" w:cs="Times New Roman"/>
          <w:sz w:val="24"/>
          <w:szCs w:val="24"/>
        </w:rPr>
      </w:pPr>
      <w:r w:rsidRPr="00A8020A">
        <w:rPr>
          <w:rFonts w:ascii="Times New Roman" w:hAnsi="Times New Roman" w:cs="Times New Roman"/>
          <w:iCs/>
          <w:sz w:val="24"/>
          <w:szCs w:val="24"/>
        </w:rPr>
        <w:t xml:space="preserve">Петрова Р.Г. </w:t>
      </w:r>
      <w:proofErr w:type="spellStart"/>
      <w:r w:rsidRPr="00A8020A">
        <w:rPr>
          <w:rFonts w:ascii="Times New Roman" w:hAnsi="Times New Roman" w:cs="Times New Roman"/>
          <w:iCs/>
          <w:sz w:val="24"/>
          <w:szCs w:val="24"/>
        </w:rPr>
        <w:t>Гендерология</w:t>
      </w:r>
      <w:proofErr w:type="spellEnd"/>
      <w:r w:rsidRPr="00A8020A">
        <w:rPr>
          <w:rFonts w:ascii="Times New Roman" w:hAnsi="Times New Roman" w:cs="Times New Roman"/>
          <w:iCs/>
          <w:sz w:val="24"/>
          <w:szCs w:val="24"/>
        </w:rPr>
        <w:t xml:space="preserve"> и </w:t>
      </w:r>
      <w:proofErr w:type="spellStart"/>
      <w:r w:rsidRPr="00A8020A">
        <w:rPr>
          <w:rFonts w:ascii="Times New Roman" w:hAnsi="Times New Roman" w:cs="Times New Roman"/>
          <w:iCs/>
          <w:sz w:val="24"/>
          <w:szCs w:val="24"/>
        </w:rPr>
        <w:t>феминология</w:t>
      </w:r>
      <w:proofErr w:type="spellEnd"/>
      <w:r w:rsidRPr="00A8020A">
        <w:rPr>
          <w:rFonts w:ascii="Times New Roman" w:hAnsi="Times New Roman" w:cs="Times New Roman"/>
          <w:iCs/>
          <w:sz w:val="24"/>
          <w:szCs w:val="24"/>
        </w:rPr>
        <w:t>. Учебное пособие. М., 2007.</w:t>
      </w:r>
    </w:p>
    <w:p w14:paraId="10C46D8E" w14:textId="77777777" w:rsidR="00B568C9" w:rsidRPr="00A8020A" w:rsidRDefault="00B568C9" w:rsidP="00B568C9">
      <w:pPr>
        <w:numPr>
          <w:ilvl w:val="0"/>
          <w:numId w:val="27"/>
        </w:numPr>
        <w:tabs>
          <w:tab w:val="clear" w:pos="1130"/>
        </w:tabs>
        <w:spacing w:after="0" w:line="240" w:lineRule="auto"/>
        <w:ind w:left="720" w:hanging="540"/>
        <w:jc w:val="both"/>
        <w:rPr>
          <w:rFonts w:ascii="Times New Roman" w:hAnsi="Times New Roman" w:cs="Times New Roman"/>
          <w:sz w:val="24"/>
          <w:szCs w:val="24"/>
        </w:rPr>
      </w:pPr>
      <w:r w:rsidRPr="00A8020A">
        <w:rPr>
          <w:rFonts w:ascii="Times New Roman" w:hAnsi="Times New Roman" w:cs="Times New Roman"/>
          <w:iCs/>
          <w:sz w:val="24"/>
          <w:szCs w:val="24"/>
        </w:rPr>
        <w:t>Словарь гендерных терминов. М., 2002.</w:t>
      </w:r>
    </w:p>
    <w:p w14:paraId="5AAB91F6" w14:textId="77777777" w:rsidR="00B568C9" w:rsidRPr="00A8020A" w:rsidRDefault="00B568C9" w:rsidP="00B568C9">
      <w:pPr>
        <w:numPr>
          <w:ilvl w:val="0"/>
          <w:numId w:val="27"/>
        </w:numPr>
        <w:tabs>
          <w:tab w:val="clear" w:pos="1130"/>
        </w:tabs>
        <w:spacing w:after="0" w:line="240" w:lineRule="auto"/>
        <w:ind w:left="720" w:hanging="540"/>
        <w:jc w:val="both"/>
        <w:rPr>
          <w:rFonts w:ascii="Times New Roman" w:hAnsi="Times New Roman" w:cs="Times New Roman"/>
          <w:sz w:val="24"/>
          <w:szCs w:val="24"/>
        </w:rPr>
      </w:pPr>
      <w:proofErr w:type="spellStart"/>
      <w:r w:rsidRPr="00A8020A">
        <w:rPr>
          <w:rFonts w:ascii="Times New Roman" w:hAnsi="Times New Roman" w:cs="Times New Roman"/>
          <w:iCs/>
          <w:sz w:val="24"/>
          <w:szCs w:val="24"/>
        </w:rPr>
        <w:lastRenderedPageBreak/>
        <w:t>Сарсембаева</w:t>
      </w:r>
      <w:proofErr w:type="spellEnd"/>
      <w:r w:rsidRPr="00A8020A">
        <w:rPr>
          <w:rFonts w:ascii="Times New Roman" w:hAnsi="Times New Roman" w:cs="Times New Roman"/>
          <w:iCs/>
          <w:sz w:val="24"/>
          <w:szCs w:val="24"/>
        </w:rPr>
        <w:t xml:space="preserve"> Р.Б. Социология гендера. Алматы, 2007.</w:t>
      </w:r>
    </w:p>
    <w:p w14:paraId="72BA418B" w14:textId="77777777" w:rsidR="000B13B2" w:rsidRPr="00A8020A" w:rsidRDefault="000B13B2" w:rsidP="00752294">
      <w:pPr>
        <w:rPr>
          <w:rFonts w:ascii="Times New Roman" w:hAnsi="Times New Roman" w:cs="Times New Roman"/>
          <w:b/>
          <w:sz w:val="24"/>
          <w:szCs w:val="24"/>
        </w:rPr>
      </w:pPr>
    </w:p>
    <w:p w14:paraId="0D43FE78" w14:textId="0249AB4F" w:rsidR="000B13B2" w:rsidRPr="00752294" w:rsidRDefault="001C639C" w:rsidP="001C639C">
      <w:pPr>
        <w:rPr>
          <w:rFonts w:ascii="Times New Roman" w:hAnsi="Times New Roman" w:cs="Times New Roman"/>
          <w:b/>
          <w:iCs/>
          <w:sz w:val="24"/>
          <w:szCs w:val="24"/>
        </w:rPr>
      </w:pPr>
      <w:r w:rsidRPr="00A8020A">
        <w:rPr>
          <w:rFonts w:ascii="Times New Roman" w:hAnsi="Times New Roman" w:cs="Times New Roman"/>
          <w:b/>
          <w:sz w:val="24"/>
          <w:szCs w:val="24"/>
          <w:lang w:val="kk-KZ"/>
        </w:rPr>
        <w:t xml:space="preserve">Лекция 13. </w:t>
      </w:r>
      <w:r w:rsidRPr="00A8020A">
        <w:rPr>
          <w:rFonts w:ascii="Times New Roman" w:hAnsi="Times New Roman" w:cs="Times New Roman"/>
          <w:b/>
          <w:iCs/>
          <w:sz w:val="24"/>
          <w:szCs w:val="24"/>
        </w:rPr>
        <w:t>Женщина и политика – гендерный аспект</w:t>
      </w:r>
    </w:p>
    <w:p w14:paraId="32E380D7" w14:textId="77777777" w:rsidR="00B568C9" w:rsidRPr="00A8020A" w:rsidRDefault="00B568C9" w:rsidP="00B568C9">
      <w:pPr>
        <w:numPr>
          <w:ilvl w:val="1"/>
          <w:numId w:val="27"/>
        </w:numPr>
        <w:spacing w:after="0" w:line="240" w:lineRule="auto"/>
        <w:jc w:val="both"/>
        <w:rPr>
          <w:rFonts w:ascii="Times New Roman" w:hAnsi="Times New Roman" w:cs="Times New Roman"/>
          <w:b/>
          <w:iCs/>
          <w:sz w:val="24"/>
          <w:szCs w:val="24"/>
        </w:rPr>
      </w:pPr>
      <w:r w:rsidRPr="00A8020A">
        <w:rPr>
          <w:rFonts w:ascii="Times New Roman" w:hAnsi="Times New Roman" w:cs="Times New Roman"/>
          <w:b/>
          <w:iCs/>
          <w:sz w:val="24"/>
          <w:szCs w:val="24"/>
        </w:rPr>
        <w:t>Гендер и политика: подходы и точки зрения</w:t>
      </w:r>
    </w:p>
    <w:p w14:paraId="5CD29757" w14:textId="77777777" w:rsidR="00B568C9" w:rsidRPr="00A8020A" w:rsidRDefault="00B568C9" w:rsidP="00B568C9">
      <w:pPr>
        <w:numPr>
          <w:ilvl w:val="1"/>
          <w:numId w:val="27"/>
        </w:numPr>
        <w:spacing w:after="0" w:line="240" w:lineRule="auto"/>
        <w:jc w:val="both"/>
        <w:rPr>
          <w:rFonts w:ascii="Times New Roman" w:hAnsi="Times New Roman" w:cs="Times New Roman"/>
          <w:b/>
          <w:iCs/>
          <w:sz w:val="24"/>
          <w:szCs w:val="24"/>
        </w:rPr>
      </w:pPr>
      <w:r w:rsidRPr="00A8020A">
        <w:rPr>
          <w:rFonts w:ascii="Times New Roman" w:hAnsi="Times New Roman" w:cs="Times New Roman"/>
          <w:b/>
          <w:iCs/>
          <w:sz w:val="24"/>
          <w:szCs w:val="24"/>
        </w:rPr>
        <w:t>Свобода, демократия и пол в политических идеях Нового времени</w:t>
      </w:r>
    </w:p>
    <w:p w14:paraId="1604B947" w14:textId="77777777" w:rsidR="00B568C9" w:rsidRPr="00A8020A" w:rsidRDefault="00B568C9" w:rsidP="00B568C9">
      <w:pPr>
        <w:numPr>
          <w:ilvl w:val="1"/>
          <w:numId w:val="27"/>
        </w:numPr>
        <w:spacing w:after="0" w:line="240" w:lineRule="auto"/>
        <w:jc w:val="both"/>
        <w:rPr>
          <w:rFonts w:ascii="Times New Roman" w:hAnsi="Times New Roman" w:cs="Times New Roman"/>
          <w:b/>
          <w:iCs/>
          <w:sz w:val="24"/>
          <w:szCs w:val="24"/>
        </w:rPr>
      </w:pPr>
      <w:r w:rsidRPr="00A8020A">
        <w:rPr>
          <w:rFonts w:ascii="Times New Roman" w:hAnsi="Times New Roman" w:cs="Times New Roman"/>
          <w:b/>
          <w:iCs/>
          <w:sz w:val="24"/>
          <w:szCs w:val="24"/>
        </w:rPr>
        <w:t>Гендерное неравенство и современная представительная демократия</w:t>
      </w:r>
    </w:p>
    <w:p w14:paraId="4E449602" w14:textId="77777777" w:rsidR="00B568C9" w:rsidRPr="00A8020A" w:rsidRDefault="00B568C9" w:rsidP="00B568C9">
      <w:pPr>
        <w:numPr>
          <w:ilvl w:val="1"/>
          <w:numId w:val="27"/>
        </w:numPr>
        <w:spacing w:after="0" w:line="240" w:lineRule="auto"/>
        <w:jc w:val="both"/>
        <w:rPr>
          <w:rFonts w:ascii="Times New Roman" w:hAnsi="Times New Roman" w:cs="Times New Roman"/>
          <w:b/>
          <w:iCs/>
          <w:sz w:val="24"/>
          <w:szCs w:val="24"/>
        </w:rPr>
      </w:pPr>
      <w:r w:rsidRPr="00A8020A">
        <w:rPr>
          <w:rFonts w:ascii="Times New Roman" w:hAnsi="Times New Roman" w:cs="Times New Roman"/>
          <w:b/>
          <w:iCs/>
          <w:sz w:val="24"/>
          <w:szCs w:val="24"/>
        </w:rPr>
        <w:t xml:space="preserve">Изменения гендерных структур политики и проблема политических альтернатив </w:t>
      </w:r>
    </w:p>
    <w:p w14:paraId="383BB3ED" w14:textId="77777777" w:rsidR="00B568C9" w:rsidRPr="00A8020A" w:rsidRDefault="00B568C9" w:rsidP="00B568C9">
      <w:pPr>
        <w:ind w:left="312" w:firstLine="709"/>
        <w:jc w:val="both"/>
        <w:rPr>
          <w:rFonts w:ascii="Times New Roman" w:hAnsi="Times New Roman" w:cs="Times New Roman"/>
          <w:iCs/>
          <w:sz w:val="24"/>
          <w:szCs w:val="24"/>
        </w:rPr>
      </w:pPr>
      <w:r w:rsidRPr="00A8020A">
        <w:rPr>
          <w:rFonts w:ascii="Times New Roman" w:hAnsi="Times New Roman" w:cs="Times New Roman"/>
          <w:b/>
          <w:iCs/>
          <w:sz w:val="24"/>
          <w:szCs w:val="24"/>
        </w:rPr>
        <w:t xml:space="preserve"> 1. </w:t>
      </w:r>
      <w:r w:rsidRPr="00A8020A">
        <w:rPr>
          <w:rFonts w:ascii="Times New Roman" w:hAnsi="Times New Roman" w:cs="Times New Roman"/>
          <w:iCs/>
          <w:sz w:val="24"/>
          <w:szCs w:val="24"/>
        </w:rPr>
        <w:t>Понятие «политика» возникло в Древней Греции и первоначально означало различные формы государственного правления. Постепенно значение менялось и наконец, стало включать в себя всю систему отношений, связанную с властью, ее получением и сохранением. К проблеме «гендер и политика» существуют несколько подходов.</w:t>
      </w:r>
    </w:p>
    <w:p w14:paraId="657265D5" w14:textId="77777777" w:rsidR="00B568C9" w:rsidRPr="00A8020A" w:rsidRDefault="00B568C9" w:rsidP="00B568C9">
      <w:pPr>
        <w:ind w:left="312" w:firstLine="709"/>
        <w:jc w:val="both"/>
        <w:rPr>
          <w:rFonts w:ascii="Times New Roman" w:hAnsi="Times New Roman" w:cs="Times New Roman"/>
          <w:iCs/>
          <w:sz w:val="24"/>
          <w:szCs w:val="24"/>
        </w:rPr>
      </w:pPr>
      <w:r w:rsidRPr="00A8020A">
        <w:rPr>
          <w:rFonts w:ascii="Times New Roman" w:hAnsi="Times New Roman" w:cs="Times New Roman"/>
          <w:iCs/>
          <w:sz w:val="24"/>
          <w:szCs w:val="24"/>
        </w:rPr>
        <w:t xml:space="preserve">Вплоть до </w:t>
      </w:r>
      <w:r w:rsidRPr="00A8020A">
        <w:rPr>
          <w:rFonts w:ascii="Times New Roman" w:hAnsi="Times New Roman" w:cs="Times New Roman"/>
          <w:iCs/>
          <w:sz w:val="24"/>
          <w:szCs w:val="24"/>
          <w:lang w:val="en-US"/>
        </w:rPr>
        <w:t>XX</w:t>
      </w:r>
      <w:r w:rsidRPr="00A8020A">
        <w:rPr>
          <w:rFonts w:ascii="Times New Roman" w:hAnsi="Times New Roman" w:cs="Times New Roman"/>
          <w:iCs/>
          <w:sz w:val="24"/>
          <w:szCs w:val="24"/>
        </w:rPr>
        <w:t xml:space="preserve"> в. женщины как социальная группа были практически исключены из сферы «большой политики», а политическая деятельность являлась занятием мужчин. Это нашло свое выражение и в политической философии и практике. </w:t>
      </w:r>
      <w:proofErr w:type="spellStart"/>
      <w:r w:rsidRPr="00A8020A">
        <w:rPr>
          <w:rFonts w:ascii="Times New Roman" w:hAnsi="Times New Roman" w:cs="Times New Roman"/>
          <w:iCs/>
          <w:sz w:val="24"/>
          <w:szCs w:val="24"/>
        </w:rPr>
        <w:t>Т.о</w:t>
      </w:r>
      <w:proofErr w:type="spellEnd"/>
      <w:r w:rsidRPr="00A8020A">
        <w:rPr>
          <w:rFonts w:ascii="Times New Roman" w:hAnsi="Times New Roman" w:cs="Times New Roman"/>
          <w:iCs/>
          <w:sz w:val="24"/>
          <w:szCs w:val="24"/>
        </w:rPr>
        <w:t xml:space="preserve">., несмотря на то, что «политика» и «философия»  позиционируются в качестве гендерно нейтральных сфер деятельности, все традиционные представления о политике, государстве и власти являются описанием способов участия в политике исключительно мужчин. </w:t>
      </w:r>
    </w:p>
    <w:p w14:paraId="70B99B4E" w14:textId="77777777" w:rsidR="00B568C9" w:rsidRPr="00A8020A" w:rsidRDefault="00B568C9" w:rsidP="00B568C9">
      <w:pPr>
        <w:ind w:left="312" w:firstLine="709"/>
        <w:jc w:val="both"/>
        <w:rPr>
          <w:rFonts w:ascii="Times New Roman" w:hAnsi="Times New Roman" w:cs="Times New Roman"/>
          <w:iCs/>
          <w:sz w:val="24"/>
          <w:szCs w:val="24"/>
        </w:rPr>
      </w:pPr>
      <w:r w:rsidRPr="00A8020A">
        <w:rPr>
          <w:rFonts w:ascii="Times New Roman" w:hAnsi="Times New Roman" w:cs="Times New Roman"/>
          <w:iCs/>
          <w:sz w:val="24"/>
          <w:szCs w:val="24"/>
        </w:rPr>
        <w:t xml:space="preserve">Между тем, в политической истории человечества было немало женщин, которые волей обстоятельств, вследствие знатности происхождения оказали огромное влияние на ход политических событий своего времени. </w:t>
      </w:r>
    </w:p>
    <w:p w14:paraId="1B87F400" w14:textId="77777777" w:rsidR="00B568C9" w:rsidRPr="00A8020A" w:rsidRDefault="00B568C9" w:rsidP="00B568C9">
      <w:pPr>
        <w:ind w:left="312" w:firstLine="709"/>
        <w:jc w:val="both"/>
        <w:rPr>
          <w:rFonts w:ascii="Times New Roman" w:hAnsi="Times New Roman" w:cs="Times New Roman"/>
          <w:iCs/>
          <w:sz w:val="24"/>
          <w:szCs w:val="24"/>
        </w:rPr>
      </w:pPr>
      <w:r w:rsidRPr="00A8020A">
        <w:rPr>
          <w:rFonts w:ascii="Times New Roman" w:hAnsi="Times New Roman" w:cs="Times New Roman"/>
          <w:iCs/>
          <w:sz w:val="24"/>
          <w:szCs w:val="24"/>
        </w:rPr>
        <w:t xml:space="preserve">Примеры: Клеопатра – известная царица в Египте, премьер-министр Индии (1980-1989 гг.) Индира Ганди, Маргарет Тэтчер (1979-1991), русская императрица Екатерина </w:t>
      </w:r>
      <w:r w:rsidRPr="00A8020A">
        <w:rPr>
          <w:rFonts w:ascii="Times New Roman" w:hAnsi="Times New Roman" w:cs="Times New Roman"/>
          <w:iCs/>
          <w:sz w:val="24"/>
          <w:szCs w:val="24"/>
          <w:lang w:val="en-US"/>
        </w:rPr>
        <w:t>XX</w:t>
      </w:r>
      <w:r w:rsidRPr="00A8020A">
        <w:rPr>
          <w:rFonts w:ascii="Times New Roman" w:hAnsi="Times New Roman" w:cs="Times New Roman"/>
          <w:iCs/>
          <w:sz w:val="24"/>
          <w:szCs w:val="24"/>
        </w:rPr>
        <w:t xml:space="preserve"> ((34 года, 1762-1796). </w:t>
      </w:r>
    </w:p>
    <w:p w14:paraId="49A876CC" w14:textId="77777777" w:rsidR="00B568C9" w:rsidRPr="00A8020A" w:rsidRDefault="00B568C9" w:rsidP="00B568C9">
      <w:pPr>
        <w:ind w:left="312" w:firstLine="709"/>
        <w:jc w:val="both"/>
        <w:rPr>
          <w:rFonts w:ascii="Times New Roman" w:hAnsi="Times New Roman" w:cs="Times New Roman"/>
          <w:iCs/>
          <w:sz w:val="24"/>
          <w:szCs w:val="24"/>
        </w:rPr>
      </w:pPr>
      <w:r w:rsidRPr="00A8020A">
        <w:rPr>
          <w:rFonts w:ascii="Times New Roman" w:hAnsi="Times New Roman" w:cs="Times New Roman"/>
          <w:iCs/>
          <w:sz w:val="24"/>
          <w:szCs w:val="24"/>
        </w:rPr>
        <w:t xml:space="preserve">Хотя историки и политологи, рассматривающие роль выдающихся женщин в политике, уделяют большое внимание таким их личным качествам, как ум, воля, умение завоевывать союзников, приобретать популярность, тем не менее обычно подчеркивается особая роль, которую сыграли в их политической карьере «случай» или «происхождение». </w:t>
      </w:r>
    </w:p>
    <w:p w14:paraId="5EE23EEF" w14:textId="77777777" w:rsidR="00B568C9" w:rsidRPr="00A8020A" w:rsidRDefault="00B568C9" w:rsidP="00B568C9">
      <w:pPr>
        <w:ind w:left="312" w:firstLine="709"/>
        <w:jc w:val="both"/>
        <w:rPr>
          <w:rFonts w:ascii="Times New Roman" w:hAnsi="Times New Roman" w:cs="Times New Roman"/>
          <w:iCs/>
          <w:sz w:val="24"/>
          <w:szCs w:val="24"/>
        </w:rPr>
      </w:pPr>
      <w:r w:rsidRPr="00A8020A">
        <w:rPr>
          <w:rFonts w:ascii="Times New Roman" w:hAnsi="Times New Roman" w:cs="Times New Roman"/>
          <w:iCs/>
          <w:sz w:val="24"/>
          <w:szCs w:val="24"/>
        </w:rPr>
        <w:t xml:space="preserve">Все эти политические деятельности обычно играли по традиционным, т.е. мужским правилам политической игры. Они не говорили о интересах женщин, не предлагали проектов их вовлечения в политику и др. </w:t>
      </w:r>
    </w:p>
    <w:p w14:paraId="289533F6" w14:textId="77777777" w:rsidR="00B568C9" w:rsidRPr="00A8020A" w:rsidRDefault="00B568C9" w:rsidP="00B568C9">
      <w:pPr>
        <w:ind w:left="312" w:firstLine="709"/>
        <w:jc w:val="both"/>
        <w:rPr>
          <w:rFonts w:ascii="Times New Roman" w:hAnsi="Times New Roman" w:cs="Times New Roman"/>
          <w:iCs/>
          <w:sz w:val="24"/>
          <w:szCs w:val="24"/>
        </w:rPr>
      </w:pPr>
      <w:r w:rsidRPr="00A8020A">
        <w:rPr>
          <w:rFonts w:ascii="Times New Roman" w:hAnsi="Times New Roman" w:cs="Times New Roman"/>
          <w:iCs/>
          <w:sz w:val="24"/>
          <w:szCs w:val="24"/>
        </w:rPr>
        <w:t>Возможен и другой подход к гендерным аспектам, который относится к периоду распространения идеи демократии и всеобщего избирательного права. Он основывается на анализе политического поведения женщин-избирательниц по сравнению с мужчинами, отличительных черт женской политической психологии и отношения к различным политическим институтам. Возможности адаптации женщин к политической жизни.</w:t>
      </w:r>
    </w:p>
    <w:p w14:paraId="7EF735BC" w14:textId="77777777" w:rsidR="00B568C9" w:rsidRPr="00A8020A" w:rsidRDefault="00B568C9" w:rsidP="00B568C9">
      <w:pPr>
        <w:ind w:left="312" w:firstLine="709"/>
        <w:jc w:val="both"/>
        <w:rPr>
          <w:rFonts w:ascii="Times New Roman" w:hAnsi="Times New Roman" w:cs="Times New Roman"/>
          <w:iCs/>
          <w:sz w:val="24"/>
          <w:szCs w:val="24"/>
        </w:rPr>
      </w:pPr>
      <w:r w:rsidRPr="00A8020A">
        <w:rPr>
          <w:rFonts w:ascii="Times New Roman" w:hAnsi="Times New Roman" w:cs="Times New Roman"/>
          <w:iCs/>
          <w:sz w:val="24"/>
          <w:szCs w:val="24"/>
        </w:rPr>
        <w:t>Еще один подход, который вошел в политическую науку благодаря активности феминизма, базируется на анализе политических организаций, идей, участниц и участников, которые противопоставляют себя традиционной «мужской» политике и защищают особые интересы женщин как группы. Не приспособление женщин к политике, а изменение правил политической игры.</w:t>
      </w:r>
    </w:p>
    <w:p w14:paraId="6CD5778A" w14:textId="77777777" w:rsidR="00B568C9" w:rsidRPr="00A8020A" w:rsidRDefault="00B568C9" w:rsidP="00B568C9">
      <w:pPr>
        <w:ind w:left="312" w:firstLine="709"/>
        <w:jc w:val="both"/>
        <w:rPr>
          <w:rFonts w:ascii="Times New Roman" w:hAnsi="Times New Roman" w:cs="Times New Roman"/>
          <w:iCs/>
          <w:sz w:val="24"/>
          <w:szCs w:val="24"/>
        </w:rPr>
      </w:pPr>
      <w:r w:rsidRPr="00A8020A">
        <w:rPr>
          <w:rFonts w:ascii="Times New Roman" w:hAnsi="Times New Roman" w:cs="Times New Roman"/>
          <w:b/>
          <w:iCs/>
          <w:sz w:val="24"/>
          <w:szCs w:val="24"/>
        </w:rPr>
        <w:lastRenderedPageBreak/>
        <w:t>2. С</w:t>
      </w:r>
      <w:r w:rsidRPr="00A8020A">
        <w:rPr>
          <w:rFonts w:ascii="Times New Roman" w:hAnsi="Times New Roman" w:cs="Times New Roman"/>
          <w:iCs/>
          <w:sz w:val="24"/>
          <w:szCs w:val="24"/>
        </w:rPr>
        <w:t>огласно взглядам Шарля Монтескье, человек (мужчина) обладает некоторыми естественными, неотчуждаемыми правами: правом на жизнь, свободу и собственность. Право – основное средство регулирования политической активности граждан.</w:t>
      </w:r>
    </w:p>
    <w:p w14:paraId="5457C7EB" w14:textId="77777777" w:rsidR="00B568C9" w:rsidRPr="00A8020A" w:rsidRDefault="00B568C9" w:rsidP="00B568C9">
      <w:pPr>
        <w:ind w:left="312" w:firstLine="709"/>
        <w:jc w:val="both"/>
        <w:rPr>
          <w:rFonts w:ascii="Times New Roman" w:hAnsi="Times New Roman" w:cs="Times New Roman"/>
          <w:iCs/>
          <w:sz w:val="24"/>
          <w:szCs w:val="24"/>
        </w:rPr>
      </w:pPr>
      <w:r w:rsidRPr="00A8020A">
        <w:rPr>
          <w:rFonts w:ascii="Times New Roman" w:hAnsi="Times New Roman" w:cs="Times New Roman"/>
          <w:iCs/>
          <w:sz w:val="24"/>
          <w:szCs w:val="24"/>
        </w:rPr>
        <w:t xml:space="preserve">Правовые и политические концепции этого времени не учитывали прав и интересов женщин, не предполагали их политической свободы и самостоятельности. </w:t>
      </w:r>
    </w:p>
    <w:p w14:paraId="469D53AB" w14:textId="77777777" w:rsidR="00B568C9" w:rsidRPr="00A8020A" w:rsidRDefault="00B568C9" w:rsidP="00B568C9">
      <w:pPr>
        <w:ind w:left="312" w:firstLine="709"/>
        <w:jc w:val="both"/>
        <w:rPr>
          <w:rFonts w:ascii="Times New Roman" w:hAnsi="Times New Roman" w:cs="Times New Roman"/>
          <w:iCs/>
          <w:sz w:val="24"/>
          <w:szCs w:val="24"/>
        </w:rPr>
      </w:pPr>
      <w:r w:rsidRPr="00A8020A">
        <w:rPr>
          <w:rFonts w:ascii="Times New Roman" w:hAnsi="Times New Roman" w:cs="Times New Roman"/>
          <w:iCs/>
          <w:sz w:val="24"/>
          <w:szCs w:val="24"/>
        </w:rPr>
        <w:t>Особняком в политической философии Нового времени стоят работы английского либерального философа Джона Стюарта Милля. В работе «Подчинение женщины» он выступает против общепринятого мнения, что женщины добровольно приняли доминирование мужчин. Милль предлагает изменить существующую систему и предоставить женщинам равные избирательные права с мужчинами.</w:t>
      </w:r>
    </w:p>
    <w:p w14:paraId="1C9FA409" w14:textId="77777777" w:rsidR="00B568C9" w:rsidRPr="00A8020A" w:rsidRDefault="00B568C9" w:rsidP="00B568C9">
      <w:pPr>
        <w:ind w:left="312" w:firstLine="709"/>
        <w:jc w:val="both"/>
        <w:rPr>
          <w:rFonts w:ascii="Times New Roman" w:hAnsi="Times New Roman" w:cs="Times New Roman"/>
          <w:iCs/>
          <w:sz w:val="24"/>
          <w:szCs w:val="24"/>
        </w:rPr>
      </w:pPr>
      <w:r w:rsidRPr="00A8020A">
        <w:rPr>
          <w:rFonts w:ascii="Times New Roman" w:hAnsi="Times New Roman" w:cs="Times New Roman"/>
          <w:b/>
          <w:iCs/>
          <w:sz w:val="24"/>
          <w:szCs w:val="24"/>
        </w:rPr>
        <w:t>3. С</w:t>
      </w:r>
      <w:r w:rsidRPr="00A8020A">
        <w:rPr>
          <w:rFonts w:ascii="Times New Roman" w:hAnsi="Times New Roman" w:cs="Times New Roman"/>
          <w:iCs/>
          <w:sz w:val="24"/>
          <w:szCs w:val="24"/>
        </w:rPr>
        <w:t xml:space="preserve"> середины  </w:t>
      </w:r>
      <w:r w:rsidRPr="00A8020A">
        <w:rPr>
          <w:rFonts w:ascii="Times New Roman" w:hAnsi="Times New Roman" w:cs="Times New Roman"/>
          <w:iCs/>
          <w:sz w:val="24"/>
          <w:szCs w:val="24"/>
          <w:lang w:val="en-US"/>
        </w:rPr>
        <w:t>XX</w:t>
      </w:r>
      <w:r w:rsidRPr="00A8020A">
        <w:rPr>
          <w:rFonts w:ascii="Times New Roman" w:hAnsi="Times New Roman" w:cs="Times New Roman"/>
          <w:iCs/>
          <w:sz w:val="24"/>
          <w:szCs w:val="24"/>
        </w:rPr>
        <w:t xml:space="preserve"> в. конституции большинства стран мира содержат статьи, предоставляющие женщинам равные избирательные права с мужчинами. Однако и после принятия соответствующих законов расстановка политических сил существенно не изменилась. Ни в одной стране мира женщины не нарушили традиции мужского большинства в парламенте и не изменили правил «политической игры». Участие в выборах, </w:t>
      </w:r>
      <w:proofErr w:type="spellStart"/>
      <w:r w:rsidRPr="00A8020A">
        <w:rPr>
          <w:rFonts w:ascii="Times New Roman" w:hAnsi="Times New Roman" w:cs="Times New Roman"/>
          <w:iCs/>
          <w:sz w:val="24"/>
          <w:szCs w:val="24"/>
        </w:rPr>
        <w:t>т.о</w:t>
      </w:r>
      <w:proofErr w:type="spellEnd"/>
      <w:r w:rsidRPr="00A8020A">
        <w:rPr>
          <w:rFonts w:ascii="Times New Roman" w:hAnsi="Times New Roman" w:cs="Times New Roman"/>
          <w:iCs/>
          <w:sz w:val="24"/>
          <w:szCs w:val="24"/>
        </w:rPr>
        <w:t>. не является гарантией роста политического влияния женщин. Чем это объясняется?</w:t>
      </w:r>
    </w:p>
    <w:p w14:paraId="3364A9BD" w14:textId="77777777" w:rsidR="00B568C9" w:rsidRPr="00A8020A" w:rsidRDefault="00B568C9" w:rsidP="00B568C9">
      <w:pPr>
        <w:ind w:left="312" w:firstLine="709"/>
        <w:jc w:val="both"/>
        <w:rPr>
          <w:rFonts w:ascii="Times New Roman" w:hAnsi="Times New Roman" w:cs="Times New Roman"/>
          <w:iCs/>
          <w:sz w:val="24"/>
          <w:szCs w:val="24"/>
        </w:rPr>
      </w:pPr>
      <w:r w:rsidRPr="00A8020A">
        <w:rPr>
          <w:rFonts w:ascii="Times New Roman" w:hAnsi="Times New Roman" w:cs="Times New Roman"/>
          <w:iCs/>
          <w:sz w:val="24"/>
          <w:szCs w:val="24"/>
        </w:rPr>
        <w:t xml:space="preserve">Феминистский политолог Кэрол </w:t>
      </w:r>
      <w:proofErr w:type="spellStart"/>
      <w:r w:rsidRPr="00A8020A">
        <w:rPr>
          <w:rFonts w:ascii="Times New Roman" w:hAnsi="Times New Roman" w:cs="Times New Roman"/>
          <w:iCs/>
          <w:sz w:val="24"/>
          <w:szCs w:val="24"/>
        </w:rPr>
        <w:t>Пэйтман</w:t>
      </w:r>
      <w:proofErr w:type="spellEnd"/>
      <w:r w:rsidRPr="00A8020A">
        <w:rPr>
          <w:rFonts w:ascii="Times New Roman" w:hAnsi="Times New Roman" w:cs="Times New Roman"/>
          <w:iCs/>
          <w:sz w:val="24"/>
          <w:szCs w:val="24"/>
        </w:rPr>
        <w:t xml:space="preserve"> констатирует противоречие между равенством граждан в условиях либеральной демократии и политически подчинением женщин. Получив формально те же политические права, что и мужчины, большинство женщин продолжают находиться под влиянием общественных стереотипов. С другой стороны, мужчины, согласившись с юридическим равноправием женщин, также не готовы видеть в них действительных участников политических процессов.</w:t>
      </w:r>
    </w:p>
    <w:p w14:paraId="37D0818A" w14:textId="77777777" w:rsidR="00B568C9" w:rsidRPr="00A8020A" w:rsidRDefault="00B568C9" w:rsidP="00B568C9">
      <w:pPr>
        <w:ind w:left="312" w:firstLine="709"/>
        <w:jc w:val="both"/>
        <w:rPr>
          <w:rFonts w:ascii="Times New Roman" w:hAnsi="Times New Roman" w:cs="Times New Roman"/>
          <w:iCs/>
          <w:sz w:val="24"/>
          <w:szCs w:val="24"/>
        </w:rPr>
      </w:pPr>
      <w:r w:rsidRPr="00A8020A">
        <w:rPr>
          <w:rFonts w:ascii="Times New Roman" w:hAnsi="Times New Roman" w:cs="Times New Roman"/>
          <w:iCs/>
          <w:sz w:val="24"/>
          <w:szCs w:val="24"/>
        </w:rPr>
        <w:t xml:space="preserve">Женщина по-прежнему не является равноправным участником политической жизни. </w:t>
      </w:r>
    </w:p>
    <w:p w14:paraId="550668B8" w14:textId="77777777" w:rsidR="00B568C9" w:rsidRPr="00A8020A" w:rsidRDefault="00B568C9" w:rsidP="00B568C9">
      <w:pPr>
        <w:ind w:left="312" w:firstLine="709"/>
        <w:jc w:val="both"/>
        <w:rPr>
          <w:rFonts w:ascii="Times New Roman" w:hAnsi="Times New Roman" w:cs="Times New Roman"/>
          <w:iCs/>
          <w:sz w:val="24"/>
          <w:szCs w:val="24"/>
        </w:rPr>
      </w:pPr>
      <w:r w:rsidRPr="00A8020A">
        <w:rPr>
          <w:rFonts w:ascii="Times New Roman" w:hAnsi="Times New Roman" w:cs="Times New Roman"/>
          <w:iCs/>
          <w:sz w:val="24"/>
          <w:szCs w:val="24"/>
        </w:rPr>
        <w:t xml:space="preserve">Несмотря на небольшое количество женщин в законодательных органах власти, можно сказать, что в общественном мнении произошли значительные сдвиги относительно роли представительства женщин в органах власти и управления. Например, в </w:t>
      </w:r>
      <w:smartTag w:uri="urn:schemas-microsoft-com:office:smarttags" w:element="metricconverter">
        <w:smartTagPr>
          <w:attr w:name="ProductID" w:val="1978 г"/>
        </w:smartTagPr>
        <w:r w:rsidRPr="00A8020A">
          <w:rPr>
            <w:rFonts w:ascii="Times New Roman" w:hAnsi="Times New Roman" w:cs="Times New Roman"/>
            <w:iCs/>
            <w:sz w:val="24"/>
            <w:szCs w:val="24"/>
          </w:rPr>
          <w:t>1978 г</w:t>
        </w:r>
      </w:smartTag>
      <w:r w:rsidRPr="00A8020A">
        <w:rPr>
          <w:rFonts w:ascii="Times New Roman" w:hAnsi="Times New Roman" w:cs="Times New Roman"/>
          <w:iCs/>
          <w:sz w:val="24"/>
          <w:szCs w:val="24"/>
        </w:rPr>
        <w:t>. 81% американцев  признали вполне возможной победу женщины на выборах президента. Многие европейские партии, социал-демократические, поддержали специальную программу «позитивных действий», побуждающую женщин выдвигать свои кандидатуры.</w:t>
      </w:r>
    </w:p>
    <w:p w14:paraId="71EC2FA9" w14:textId="77777777" w:rsidR="00B568C9" w:rsidRPr="00A8020A" w:rsidRDefault="00B568C9" w:rsidP="00B568C9">
      <w:pPr>
        <w:ind w:left="312" w:firstLine="709"/>
        <w:jc w:val="both"/>
        <w:rPr>
          <w:rFonts w:ascii="Times New Roman" w:hAnsi="Times New Roman" w:cs="Times New Roman"/>
          <w:iCs/>
          <w:sz w:val="24"/>
          <w:szCs w:val="24"/>
        </w:rPr>
      </w:pPr>
      <w:r w:rsidRPr="00A8020A">
        <w:rPr>
          <w:rFonts w:ascii="Times New Roman" w:hAnsi="Times New Roman" w:cs="Times New Roman"/>
          <w:iCs/>
          <w:sz w:val="24"/>
          <w:szCs w:val="24"/>
        </w:rPr>
        <w:t xml:space="preserve">Одна из стратегий, направленных на изменение существующего положения, базируется на понятии «дополнительные препятствия», с которыми сталкиваются женщины (рабочее время и условия труда парламентариев, предвзятость, с которой партии проводят отбор кандидатов в парламент, квоты, устанавливающие минимальное количество представителей того или иного пола во властных структурах). </w:t>
      </w:r>
    </w:p>
    <w:p w14:paraId="0CED57EA" w14:textId="77777777" w:rsidR="00B568C9" w:rsidRPr="00A8020A" w:rsidRDefault="00B568C9" w:rsidP="00B568C9">
      <w:pPr>
        <w:ind w:left="312" w:firstLine="709"/>
        <w:jc w:val="both"/>
        <w:rPr>
          <w:rFonts w:ascii="Times New Roman" w:hAnsi="Times New Roman" w:cs="Times New Roman"/>
          <w:iCs/>
          <w:sz w:val="24"/>
          <w:szCs w:val="24"/>
        </w:rPr>
      </w:pPr>
      <w:r w:rsidRPr="00A8020A">
        <w:rPr>
          <w:rFonts w:ascii="Times New Roman" w:hAnsi="Times New Roman" w:cs="Times New Roman"/>
          <w:iCs/>
          <w:sz w:val="24"/>
          <w:szCs w:val="24"/>
        </w:rPr>
        <w:t xml:space="preserve">Еще сложнее обстоят дела с представительством женщин в органах исполнительной власти. Наиболее заметных успехов в этом направлении достигли скандинавские страны. В Швеции в </w:t>
      </w:r>
      <w:smartTag w:uri="urn:schemas-microsoft-com:office:smarttags" w:element="metricconverter">
        <w:smartTagPr>
          <w:attr w:name="ProductID" w:val="1995 г"/>
        </w:smartTagPr>
        <w:r w:rsidRPr="00A8020A">
          <w:rPr>
            <w:rFonts w:ascii="Times New Roman" w:hAnsi="Times New Roman" w:cs="Times New Roman"/>
            <w:iCs/>
            <w:sz w:val="24"/>
            <w:szCs w:val="24"/>
          </w:rPr>
          <w:t>1995 г</w:t>
        </w:r>
      </w:smartTag>
      <w:r w:rsidRPr="00A8020A">
        <w:rPr>
          <w:rFonts w:ascii="Times New Roman" w:hAnsi="Times New Roman" w:cs="Times New Roman"/>
          <w:iCs/>
          <w:sz w:val="24"/>
          <w:szCs w:val="24"/>
        </w:rPr>
        <w:t>. женщины составили 50% правительства, 11 министров из 22 . в Финляндии женщины – 6 министров из 18, даже министр обороны, иностранных дел. В Норвегии из 18 членов кабинета – 8 женщин.</w:t>
      </w:r>
    </w:p>
    <w:p w14:paraId="085266AE" w14:textId="77777777" w:rsidR="00B568C9" w:rsidRPr="00A8020A" w:rsidRDefault="00B568C9" w:rsidP="00B568C9">
      <w:pPr>
        <w:ind w:left="312" w:firstLine="709"/>
        <w:jc w:val="both"/>
        <w:rPr>
          <w:rFonts w:ascii="Times New Roman" w:hAnsi="Times New Roman" w:cs="Times New Roman"/>
          <w:iCs/>
          <w:sz w:val="24"/>
          <w:szCs w:val="24"/>
        </w:rPr>
      </w:pPr>
      <w:r w:rsidRPr="00A8020A">
        <w:rPr>
          <w:rFonts w:ascii="Times New Roman" w:hAnsi="Times New Roman" w:cs="Times New Roman"/>
          <w:b/>
          <w:iCs/>
          <w:sz w:val="24"/>
          <w:szCs w:val="24"/>
        </w:rPr>
        <w:lastRenderedPageBreak/>
        <w:t>4. Ч</w:t>
      </w:r>
      <w:r w:rsidRPr="00A8020A">
        <w:rPr>
          <w:rFonts w:ascii="Times New Roman" w:hAnsi="Times New Roman" w:cs="Times New Roman"/>
          <w:iCs/>
          <w:sz w:val="24"/>
          <w:szCs w:val="24"/>
        </w:rPr>
        <w:t>то побуждает женщин в настоящее время участвовать в политике? Чем женское политическое участие отличается от мужского? История показывает, что женщины нуждаются в политических правах и способны на высокую политическую активность. С другой стороны, сама современная политическая культура остро нуждается в участии женщин, ибо, в силу иного жизненного опыта, их политические приоритеты значительно отличаются от мужских. Феминистские политологи обратили внимание на то, что традиционное представление о политической власти трактует власть как силу принуждения, власть над кем-то или чем-то. В то время как женщины, которые ощущают власть на микроуровне, воспринимают ее как силу для реализации чего-либо. Наделение женщин властью, приведет внести женское начало в политику - власть становится менее конфронтационной, лишается аспекта господства и приобретает характер сотрудничества.</w:t>
      </w:r>
    </w:p>
    <w:p w14:paraId="5C39DD4D" w14:textId="77777777" w:rsidR="00B568C9" w:rsidRPr="00A8020A" w:rsidRDefault="00B568C9" w:rsidP="00B568C9">
      <w:pPr>
        <w:ind w:left="312" w:firstLine="709"/>
        <w:jc w:val="both"/>
        <w:rPr>
          <w:rFonts w:ascii="Times New Roman" w:hAnsi="Times New Roman" w:cs="Times New Roman"/>
          <w:iCs/>
          <w:sz w:val="24"/>
          <w:szCs w:val="24"/>
        </w:rPr>
      </w:pPr>
      <w:r w:rsidRPr="00A8020A">
        <w:rPr>
          <w:rFonts w:ascii="Times New Roman" w:hAnsi="Times New Roman" w:cs="Times New Roman"/>
          <w:iCs/>
          <w:sz w:val="24"/>
          <w:szCs w:val="24"/>
        </w:rPr>
        <w:t xml:space="preserve">Предложение – изменить сущность современной демократии. Известный американский политолог Джейн </w:t>
      </w:r>
      <w:proofErr w:type="spellStart"/>
      <w:r w:rsidRPr="00A8020A">
        <w:rPr>
          <w:rFonts w:ascii="Times New Roman" w:hAnsi="Times New Roman" w:cs="Times New Roman"/>
          <w:iCs/>
          <w:sz w:val="24"/>
          <w:szCs w:val="24"/>
        </w:rPr>
        <w:t>Мэнсбридж</w:t>
      </w:r>
      <w:proofErr w:type="spellEnd"/>
      <w:r w:rsidRPr="00A8020A">
        <w:rPr>
          <w:rFonts w:ascii="Times New Roman" w:hAnsi="Times New Roman" w:cs="Times New Roman"/>
          <w:iCs/>
          <w:sz w:val="24"/>
          <w:szCs w:val="24"/>
        </w:rPr>
        <w:t xml:space="preserve"> вводит понятие «совещательная демократия» - такой тип общественного устройства, при котором люди могут участвовать не только в принятии политического решения, но и в его обсуждении. Это позволяет легализовать решения не посредством подчинения меньшинства большинству, а на основе консенсуса, т.е. учета позиций всех участников.  Для такого типа демократии женский опыт подходит лучше всего, так как женщины привыкли решать конфликты с помощью убеждения, умеют слушать собеседника. Женщины более склонны проявлять свои эмоции и принимать во внимание чужие. </w:t>
      </w:r>
    </w:p>
    <w:p w14:paraId="32EBC6BD" w14:textId="77777777" w:rsidR="00B568C9" w:rsidRPr="00A8020A" w:rsidRDefault="00B568C9" w:rsidP="00B568C9">
      <w:pPr>
        <w:ind w:left="312" w:firstLine="709"/>
        <w:jc w:val="both"/>
        <w:rPr>
          <w:rFonts w:ascii="Times New Roman" w:hAnsi="Times New Roman" w:cs="Times New Roman"/>
          <w:iCs/>
          <w:sz w:val="24"/>
          <w:szCs w:val="24"/>
        </w:rPr>
      </w:pPr>
      <w:r w:rsidRPr="00A8020A">
        <w:rPr>
          <w:rFonts w:ascii="Times New Roman" w:hAnsi="Times New Roman" w:cs="Times New Roman"/>
          <w:iCs/>
          <w:sz w:val="24"/>
          <w:szCs w:val="24"/>
        </w:rPr>
        <w:t>Не менее важно квалифицированное принятие решений (аборты).</w:t>
      </w:r>
    </w:p>
    <w:p w14:paraId="1A340C7D" w14:textId="77777777" w:rsidR="00B568C9" w:rsidRPr="00A8020A" w:rsidRDefault="00B568C9" w:rsidP="00B568C9">
      <w:pPr>
        <w:ind w:left="312" w:firstLine="709"/>
        <w:jc w:val="both"/>
        <w:rPr>
          <w:rFonts w:ascii="Times New Roman" w:hAnsi="Times New Roman" w:cs="Times New Roman"/>
          <w:iCs/>
          <w:sz w:val="24"/>
          <w:szCs w:val="24"/>
        </w:rPr>
      </w:pPr>
      <w:r w:rsidRPr="00A8020A">
        <w:rPr>
          <w:rFonts w:ascii="Times New Roman" w:hAnsi="Times New Roman" w:cs="Times New Roman"/>
          <w:iCs/>
          <w:sz w:val="24"/>
          <w:szCs w:val="24"/>
        </w:rPr>
        <w:t xml:space="preserve">Женские способы действия в политике более разнообразны: с одной стороны, женщина-политик может в некоторых ситуациях избрать чисто «мужскую» тактику поведения, с другой стороны, женскому политическому участию в меньшей степени свойственны такие качества как: агрессивность и авторитарность. </w:t>
      </w:r>
    </w:p>
    <w:p w14:paraId="59CFEA5B" w14:textId="77777777" w:rsidR="00B568C9" w:rsidRPr="00A8020A" w:rsidRDefault="00B568C9" w:rsidP="00B568C9">
      <w:pPr>
        <w:ind w:right="-289" w:firstLine="709"/>
        <w:jc w:val="center"/>
        <w:rPr>
          <w:rFonts w:ascii="Times New Roman" w:hAnsi="Times New Roman" w:cs="Times New Roman"/>
          <w:b/>
          <w:iCs/>
          <w:sz w:val="24"/>
          <w:szCs w:val="24"/>
        </w:rPr>
      </w:pPr>
      <w:r w:rsidRPr="00A8020A">
        <w:rPr>
          <w:rFonts w:ascii="Times New Roman" w:hAnsi="Times New Roman" w:cs="Times New Roman"/>
          <w:b/>
          <w:iCs/>
          <w:sz w:val="24"/>
          <w:szCs w:val="24"/>
        </w:rPr>
        <w:t>Ключевые термины  и понятия:</w:t>
      </w:r>
    </w:p>
    <w:p w14:paraId="7CA72A2E" w14:textId="5F3DB131" w:rsidR="00B568C9" w:rsidRPr="00752294" w:rsidRDefault="00B568C9" w:rsidP="00752294">
      <w:pPr>
        <w:ind w:right="-289"/>
        <w:jc w:val="both"/>
        <w:rPr>
          <w:rFonts w:ascii="Times New Roman" w:hAnsi="Times New Roman" w:cs="Times New Roman"/>
          <w:iCs/>
          <w:sz w:val="24"/>
          <w:szCs w:val="24"/>
        </w:rPr>
      </w:pPr>
      <w:r w:rsidRPr="00A8020A">
        <w:rPr>
          <w:rFonts w:ascii="Times New Roman" w:hAnsi="Times New Roman" w:cs="Times New Roman"/>
          <w:iCs/>
          <w:sz w:val="24"/>
          <w:szCs w:val="24"/>
        </w:rPr>
        <w:t xml:space="preserve">     Политика, политическое участие, либеральная демократия, «совещательная демократия», квота     </w:t>
      </w:r>
    </w:p>
    <w:p w14:paraId="340A1F32" w14:textId="77777777" w:rsidR="00B568C9" w:rsidRPr="00A8020A" w:rsidRDefault="00B568C9" w:rsidP="00B568C9">
      <w:pPr>
        <w:ind w:right="-289"/>
        <w:jc w:val="center"/>
        <w:rPr>
          <w:rFonts w:ascii="Times New Roman" w:hAnsi="Times New Roman" w:cs="Times New Roman"/>
          <w:b/>
          <w:iCs/>
          <w:sz w:val="24"/>
          <w:szCs w:val="24"/>
        </w:rPr>
      </w:pPr>
      <w:r w:rsidRPr="00A8020A">
        <w:rPr>
          <w:rFonts w:ascii="Times New Roman" w:hAnsi="Times New Roman" w:cs="Times New Roman"/>
          <w:b/>
          <w:iCs/>
          <w:sz w:val="24"/>
          <w:szCs w:val="24"/>
        </w:rPr>
        <w:t>Вопросы для обсуждения:</w:t>
      </w:r>
    </w:p>
    <w:p w14:paraId="035B9E01" w14:textId="77777777" w:rsidR="00B568C9" w:rsidRPr="00A8020A" w:rsidRDefault="00B568C9" w:rsidP="00B568C9">
      <w:pPr>
        <w:pStyle w:val="a5"/>
        <w:numPr>
          <w:ilvl w:val="0"/>
          <w:numId w:val="28"/>
        </w:numPr>
        <w:shd w:val="clear" w:color="auto" w:fill="FFFFFF"/>
        <w:spacing w:before="100" w:beforeAutospacing="1" w:after="100" w:afterAutospacing="1"/>
        <w:jc w:val="both"/>
        <w:rPr>
          <w:b/>
        </w:rPr>
      </w:pPr>
      <w:r w:rsidRPr="00A8020A">
        <w:t>Каковы исторические причины на Ваш взгляд, меньшей политической активности женщин?</w:t>
      </w:r>
    </w:p>
    <w:p w14:paraId="6CC941DC" w14:textId="77777777" w:rsidR="00B568C9" w:rsidRPr="00A8020A" w:rsidRDefault="00B568C9" w:rsidP="00B568C9">
      <w:pPr>
        <w:pStyle w:val="a5"/>
        <w:numPr>
          <w:ilvl w:val="0"/>
          <w:numId w:val="28"/>
        </w:numPr>
        <w:shd w:val="clear" w:color="auto" w:fill="FFFFFF"/>
        <w:spacing w:before="100" w:beforeAutospacing="1" w:after="100" w:afterAutospacing="1"/>
        <w:jc w:val="both"/>
        <w:rPr>
          <w:b/>
        </w:rPr>
      </w:pPr>
      <w:r w:rsidRPr="00A8020A">
        <w:t>Какие характеристики были исторически свойственны мужскому, а какие – женскому политическому участию?</w:t>
      </w:r>
    </w:p>
    <w:p w14:paraId="7FF08948" w14:textId="77777777" w:rsidR="00B568C9" w:rsidRPr="00A8020A" w:rsidRDefault="00B568C9" w:rsidP="00B568C9">
      <w:pPr>
        <w:pStyle w:val="a5"/>
        <w:shd w:val="clear" w:color="auto" w:fill="FFFFFF"/>
        <w:spacing w:before="100" w:beforeAutospacing="1" w:after="100" w:afterAutospacing="1"/>
        <w:jc w:val="center"/>
        <w:rPr>
          <w:b/>
        </w:rPr>
      </w:pPr>
      <w:r w:rsidRPr="00A8020A">
        <w:rPr>
          <w:b/>
        </w:rPr>
        <w:t>Литература:</w:t>
      </w:r>
    </w:p>
    <w:p w14:paraId="49CF92CE" w14:textId="77777777" w:rsidR="00B568C9" w:rsidRPr="00A8020A" w:rsidRDefault="00B568C9" w:rsidP="00B568C9">
      <w:pPr>
        <w:numPr>
          <w:ilvl w:val="0"/>
          <w:numId w:val="29"/>
        </w:numPr>
        <w:spacing w:after="0" w:line="240" w:lineRule="auto"/>
        <w:jc w:val="both"/>
        <w:rPr>
          <w:rFonts w:ascii="Times New Roman" w:hAnsi="Times New Roman" w:cs="Times New Roman"/>
          <w:sz w:val="24"/>
          <w:szCs w:val="24"/>
        </w:rPr>
      </w:pPr>
      <w:r w:rsidRPr="00A8020A">
        <w:rPr>
          <w:rFonts w:ascii="Times New Roman" w:hAnsi="Times New Roman" w:cs="Times New Roman"/>
          <w:sz w:val="24"/>
          <w:szCs w:val="24"/>
        </w:rPr>
        <w:t>Воронина О.А. Феминизм и гендерное равенство. М., 2004.</w:t>
      </w:r>
    </w:p>
    <w:p w14:paraId="3B3FC838" w14:textId="77777777" w:rsidR="00B568C9" w:rsidRPr="00A8020A" w:rsidRDefault="00B568C9" w:rsidP="00B568C9">
      <w:pPr>
        <w:numPr>
          <w:ilvl w:val="0"/>
          <w:numId w:val="29"/>
        </w:numPr>
        <w:spacing w:after="0" w:line="240" w:lineRule="auto"/>
        <w:jc w:val="both"/>
        <w:rPr>
          <w:rFonts w:ascii="Times New Roman" w:hAnsi="Times New Roman" w:cs="Times New Roman"/>
          <w:sz w:val="24"/>
          <w:szCs w:val="24"/>
        </w:rPr>
      </w:pPr>
      <w:r w:rsidRPr="00A8020A">
        <w:rPr>
          <w:rFonts w:ascii="Times New Roman" w:hAnsi="Times New Roman" w:cs="Times New Roman"/>
          <w:sz w:val="24"/>
          <w:szCs w:val="24"/>
        </w:rPr>
        <w:t xml:space="preserve">Зуйкова Е.М., Ерусланова Р.И. </w:t>
      </w:r>
      <w:proofErr w:type="spellStart"/>
      <w:r w:rsidRPr="00A8020A">
        <w:rPr>
          <w:rFonts w:ascii="Times New Roman" w:hAnsi="Times New Roman" w:cs="Times New Roman"/>
          <w:sz w:val="24"/>
          <w:szCs w:val="24"/>
        </w:rPr>
        <w:t>Феминология</w:t>
      </w:r>
      <w:proofErr w:type="spellEnd"/>
      <w:r w:rsidRPr="00A8020A">
        <w:rPr>
          <w:rFonts w:ascii="Times New Roman" w:hAnsi="Times New Roman" w:cs="Times New Roman"/>
          <w:sz w:val="24"/>
          <w:szCs w:val="24"/>
        </w:rPr>
        <w:t>. Учебное пособие. М., 2001.</w:t>
      </w:r>
    </w:p>
    <w:p w14:paraId="18F0EEF4" w14:textId="77777777" w:rsidR="00B568C9" w:rsidRPr="00A8020A" w:rsidRDefault="00B568C9" w:rsidP="00B568C9">
      <w:pPr>
        <w:numPr>
          <w:ilvl w:val="0"/>
          <w:numId w:val="29"/>
        </w:numPr>
        <w:spacing w:after="0" w:line="240" w:lineRule="auto"/>
        <w:jc w:val="both"/>
        <w:rPr>
          <w:rFonts w:ascii="Times New Roman" w:hAnsi="Times New Roman" w:cs="Times New Roman"/>
          <w:sz w:val="24"/>
          <w:szCs w:val="24"/>
        </w:rPr>
      </w:pPr>
      <w:r w:rsidRPr="00A8020A">
        <w:rPr>
          <w:rFonts w:ascii="Times New Roman" w:hAnsi="Times New Roman" w:cs="Times New Roman"/>
          <w:sz w:val="24"/>
          <w:szCs w:val="24"/>
        </w:rPr>
        <w:t>Огден К. Маргарет Тэтчер, женщина у власти: портрет человека и политика. М., 1992.</w:t>
      </w:r>
    </w:p>
    <w:p w14:paraId="6E0BBB9D" w14:textId="77777777" w:rsidR="00B568C9" w:rsidRPr="00A8020A" w:rsidRDefault="00B568C9" w:rsidP="00B568C9">
      <w:pPr>
        <w:numPr>
          <w:ilvl w:val="0"/>
          <w:numId w:val="29"/>
        </w:numPr>
        <w:spacing w:after="0" w:line="240" w:lineRule="auto"/>
        <w:jc w:val="both"/>
        <w:rPr>
          <w:rFonts w:ascii="Times New Roman" w:hAnsi="Times New Roman" w:cs="Times New Roman"/>
          <w:sz w:val="24"/>
          <w:szCs w:val="24"/>
        </w:rPr>
      </w:pPr>
      <w:proofErr w:type="spellStart"/>
      <w:r w:rsidRPr="00A8020A">
        <w:rPr>
          <w:rFonts w:ascii="Times New Roman" w:hAnsi="Times New Roman" w:cs="Times New Roman"/>
          <w:sz w:val="24"/>
          <w:szCs w:val="24"/>
        </w:rPr>
        <w:t>Поленина</w:t>
      </w:r>
      <w:proofErr w:type="spellEnd"/>
      <w:r w:rsidRPr="00A8020A">
        <w:rPr>
          <w:rFonts w:ascii="Times New Roman" w:hAnsi="Times New Roman" w:cs="Times New Roman"/>
          <w:sz w:val="24"/>
          <w:szCs w:val="24"/>
        </w:rPr>
        <w:t xml:space="preserve"> С.В. Права женщин в системе прав человека: международный и национальный аспект. М., 2000.</w:t>
      </w:r>
    </w:p>
    <w:p w14:paraId="53295FFC" w14:textId="77777777" w:rsidR="00B568C9" w:rsidRPr="00A8020A" w:rsidRDefault="00B568C9" w:rsidP="00B568C9">
      <w:pPr>
        <w:numPr>
          <w:ilvl w:val="0"/>
          <w:numId w:val="29"/>
        </w:numPr>
        <w:spacing w:after="0" w:line="240" w:lineRule="auto"/>
        <w:jc w:val="both"/>
        <w:rPr>
          <w:rFonts w:ascii="Times New Roman" w:hAnsi="Times New Roman" w:cs="Times New Roman"/>
          <w:sz w:val="24"/>
          <w:szCs w:val="24"/>
        </w:rPr>
      </w:pPr>
      <w:r w:rsidRPr="00A8020A">
        <w:rPr>
          <w:rFonts w:ascii="Times New Roman" w:hAnsi="Times New Roman" w:cs="Times New Roman"/>
          <w:iCs/>
          <w:sz w:val="24"/>
          <w:szCs w:val="24"/>
        </w:rPr>
        <w:t xml:space="preserve">Петрова Р.Г. </w:t>
      </w:r>
      <w:proofErr w:type="spellStart"/>
      <w:r w:rsidRPr="00A8020A">
        <w:rPr>
          <w:rFonts w:ascii="Times New Roman" w:hAnsi="Times New Roman" w:cs="Times New Roman"/>
          <w:iCs/>
          <w:sz w:val="24"/>
          <w:szCs w:val="24"/>
        </w:rPr>
        <w:t>Гендерология</w:t>
      </w:r>
      <w:proofErr w:type="spellEnd"/>
      <w:r w:rsidRPr="00A8020A">
        <w:rPr>
          <w:rFonts w:ascii="Times New Roman" w:hAnsi="Times New Roman" w:cs="Times New Roman"/>
          <w:iCs/>
          <w:sz w:val="24"/>
          <w:szCs w:val="24"/>
        </w:rPr>
        <w:t xml:space="preserve"> и </w:t>
      </w:r>
      <w:proofErr w:type="spellStart"/>
      <w:r w:rsidRPr="00A8020A">
        <w:rPr>
          <w:rFonts w:ascii="Times New Roman" w:hAnsi="Times New Roman" w:cs="Times New Roman"/>
          <w:iCs/>
          <w:sz w:val="24"/>
          <w:szCs w:val="24"/>
        </w:rPr>
        <w:t>феминология</w:t>
      </w:r>
      <w:proofErr w:type="spellEnd"/>
      <w:r w:rsidRPr="00A8020A">
        <w:rPr>
          <w:rFonts w:ascii="Times New Roman" w:hAnsi="Times New Roman" w:cs="Times New Roman"/>
          <w:iCs/>
          <w:sz w:val="24"/>
          <w:szCs w:val="24"/>
        </w:rPr>
        <w:t>. Учебное пособие. М., 2007.</w:t>
      </w:r>
    </w:p>
    <w:p w14:paraId="2478E9CC" w14:textId="77777777" w:rsidR="000B13B2" w:rsidRPr="00A8020A" w:rsidRDefault="000B13B2" w:rsidP="001C639C">
      <w:pPr>
        <w:rPr>
          <w:rFonts w:ascii="Times New Roman" w:hAnsi="Times New Roman" w:cs="Times New Roman"/>
          <w:b/>
          <w:bCs/>
          <w:sz w:val="24"/>
          <w:szCs w:val="24"/>
        </w:rPr>
      </w:pPr>
    </w:p>
    <w:p w14:paraId="6FFB445E" w14:textId="11ACB604" w:rsidR="001C639C" w:rsidRPr="00A8020A" w:rsidRDefault="001C639C" w:rsidP="001C639C">
      <w:pPr>
        <w:ind w:firstLine="708"/>
        <w:rPr>
          <w:rFonts w:ascii="Times New Roman" w:hAnsi="Times New Roman" w:cs="Times New Roman"/>
          <w:b/>
          <w:sz w:val="24"/>
          <w:szCs w:val="24"/>
        </w:rPr>
      </w:pPr>
      <w:r w:rsidRPr="00A8020A">
        <w:rPr>
          <w:rFonts w:ascii="Times New Roman" w:hAnsi="Times New Roman" w:cs="Times New Roman"/>
          <w:b/>
          <w:sz w:val="24"/>
          <w:szCs w:val="24"/>
          <w:lang w:val="kk-KZ"/>
        </w:rPr>
        <w:lastRenderedPageBreak/>
        <w:t xml:space="preserve">Лекция 14. </w:t>
      </w:r>
      <w:r w:rsidRPr="00A8020A">
        <w:rPr>
          <w:rFonts w:ascii="Times New Roman" w:hAnsi="Times New Roman" w:cs="Times New Roman"/>
          <w:b/>
          <w:bCs/>
          <w:sz w:val="24"/>
          <w:szCs w:val="24"/>
        </w:rPr>
        <w:t>Международный опыт в продвижении гендерного равенства</w:t>
      </w:r>
    </w:p>
    <w:p w14:paraId="1352E532" w14:textId="77777777" w:rsidR="00A71363" w:rsidRPr="00A8020A" w:rsidRDefault="00A71363" w:rsidP="00A71363">
      <w:pPr>
        <w:autoSpaceDE w:val="0"/>
        <w:autoSpaceDN w:val="0"/>
        <w:adjustRightInd w:val="0"/>
        <w:ind w:firstLine="567"/>
        <w:jc w:val="both"/>
        <w:rPr>
          <w:rFonts w:ascii="Times New Roman" w:hAnsi="Times New Roman" w:cs="Times New Roman"/>
          <w:sz w:val="24"/>
          <w:szCs w:val="24"/>
        </w:rPr>
      </w:pPr>
      <w:r w:rsidRPr="00A8020A">
        <w:rPr>
          <w:rFonts w:ascii="Times New Roman" w:hAnsi="Times New Roman" w:cs="Times New Roman"/>
          <w:sz w:val="24"/>
          <w:szCs w:val="24"/>
        </w:rPr>
        <w:t xml:space="preserve">История развития человечества дает нам различные примеры борьбы за права человека. Под </w:t>
      </w:r>
      <w:r w:rsidRPr="00A8020A">
        <w:rPr>
          <w:rFonts w:ascii="Times New Roman" w:hAnsi="Times New Roman" w:cs="Times New Roman"/>
          <w:i/>
          <w:iCs/>
          <w:sz w:val="24"/>
          <w:szCs w:val="24"/>
        </w:rPr>
        <w:t xml:space="preserve">правами человека </w:t>
      </w:r>
      <w:r w:rsidRPr="00A8020A">
        <w:rPr>
          <w:rFonts w:ascii="Times New Roman" w:hAnsi="Times New Roman" w:cs="Times New Roman"/>
          <w:sz w:val="24"/>
          <w:szCs w:val="24"/>
        </w:rPr>
        <w:t>понимаются, прежде всего, естественные права, которые предполагают, что все члены общества, в силу того, что они люди (человеческие существа), обладают такими основными правами, которые обеспечивают удовлетворение их интересов и возможностей, являющихся необходимыми для достойной жизни человека.</w:t>
      </w:r>
    </w:p>
    <w:p w14:paraId="6E2F57EC" w14:textId="77777777" w:rsidR="00A71363" w:rsidRPr="00A8020A" w:rsidRDefault="00A71363" w:rsidP="00A71363">
      <w:pPr>
        <w:autoSpaceDE w:val="0"/>
        <w:autoSpaceDN w:val="0"/>
        <w:adjustRightInd w:val="0"/>
        <w:ind w:firstLine="708"/>
        <w:jc w:val="both"/>
        <w:rPr>
          <w:rFonts w:ascii="Times New Roman" w:hAnsi="Times New Roman" w:cs="Times New Roman"/>
          <w:sz w:val="24"/>
          <w:szCs w:val="24"/>
        </w:rPr>
      </w:pPr>
      <w:r w:rsidRPr="00A8020A">
        <w:rPr>
          <w:rFonts w:ascii="Times New Roman" w:hAnsi="Times New Roman" w:cs="Times New Roman"/>
          <w:sz w:val="24"/>
          <w:szCs w:val="24"/>
        </w:rPr>
        <w:t xml:space="preserve">Некоторые основополагающие права, обычно, считаются прирожденными, т.е. присущими человеку с рождения, данными природой и неотчуждаемыми. Они не могут быть нарушены никем, в том числе и государством. В то же время права человека характеризуют правовое положение каждого индивида по отношению к государству, закрепляются в нормативных актах и определяют его возможности в экономической, политической, социальной, культурной и других сферах. Основные из этих прав, которые не должны зависеть ни от политического строя, ни от социально-экономического развития какой-либо страны, провозглашались и даже законодательно закреплялись в человеческом обществе. </w:t>
      </w:r>
    </w:p>
    <w:p w14:paraId="294CF1BF" w14:textId="77777777" w:rsidR="00A71363" w:rsidRPr="00A8020A" w:rsidRDefault="00A71363" w:rsidP="00A71363">
      <w:pPr>
        <w:autoSpaceDE w:val="0"/>
        <w:autoSpaceDN w:val="0"/>
        <w:adjustRightInd w:val="0"/>
        <w:ind w:firstLine="708"/>
        <w:jc w:val="both"/>
        <w:rPr>
          <w:rFonts w:ascii="Times New Roman" w:hAnsi="Times New Roman" w:cs="Times New Roman"/>
          <w:sz w:val="24"/>
          <w:szCs w:val="24"/>
        </w:rPr>
      </w:pPr>
      <w:r w:rsidRPr="00A8020A">
        <w:rPr>
          <w:rFonts w:ascii="Times New Roman" w:hAnsi="Times New Roman" w:cs="Times New Roman"/>
          <w:sz w:val="24"/>
          <w:szCs w:val="24"/>
        </w:rPr>
        <w:t>Впервые наиболее ярко они были отражены во французской Декларации прав человека и гражданина (1789 г.). В ней, в частности, закреплялись свобода и равноправие, неприкосновенность личности, право собственности, избирательное право (хотя и урезанное многочисленными цензами). В начале ХХ века, в связи с расширением в мире социалистических движений, к этим правам добавляются социально- экономические права, такие как: право на труд, на отдых, на социальную помощь и защиту и т.д. Со второй половины ХХ века значительно расширяются уже провозглашенные гражданские, политические и социально-экономические права и к ним добавляются право на жизнь, право на благоприятную окружающую среду, право на информацию и т.п.</w:t>
      </w:r>
    </w:p>
    <w:p w14:paraId="07E2ED5A" w14:textId="77777777" w:rsidR="00A71363" w:rsidRPr="00A8020A" w:rsidRDefault="00A71363" w:rsidP="00A71363">
      <w:pPr>
        <w:pStyle w:val="Default"/>
        <w:ind w:firstLine="708"/>
        <w:jc w:val="both"/>
        <w:rPr>
          <w:color w:val="auto"/>
        </w:rPr>
      </w:pPr>
      <w:r w:rsidRPr="00A8020A">
        <w:rPr>
          <w:color w:val="auto"/>
        </w:rPr>
        <w:t xml:space="preserve">  Равенство в отношении женщин находится в центре внимания деятельности ООН с момента ее образования в 1945 г. В 1946 г. Экономическим и Социальным советом была учреждена Комиссия по положению женщин. Она занимается подготовкой докладов и рекомендаций Совету, которые касаются поощрения прав женщин в политической, экономической, гражданской, социальной и учебной областях, а также разработкой рекомендаций и предложений о принятии мер в отношении неотложных проблем в области прав женщин с целью осуществления принципа равноправия женщин и мужчин. </w:t>
      </w:r>
    </w:p>
    <w:p w14:paraId="27B85BAE" w14:textId="77777777" w:rsidR="00A71363" w:rsidRPr="00A8020A" w:rsidRDefault="00A71363" w:rsidP="00A71363">
      <w:pPr>
        <w:pStyle w:val="a5"/>
        <w:shd w:val="clear" w:color="auto" w:fill="FFFFFF"/>
        <w:spacing w:after="0"/>
        <w:jc w:val="both"/>
      </w:pPr>
      <w:r w:rsidRPr="00A8020A">
        <w:t xml:space="preserve">ООН играла ведущую роль в глобальной борьбе за развитие и защиту прав человека в отношении женщин, а также в усилиях по обеспечению женщинам равных возможностей в общественной жизни и во всех областях экономического и Комиссия по положению женщин разработала международные руководящие принципы и законы о равенстве и </w:t>
      </w:r>
      <w:proofErr w:type="spellStart"/>
      <w:r w:rsidRPr="00A8020A">
        <w:t>недискриминации</w:t>
      </w:r>
      <w:proofErr w:type="spellEnd"/>
      <w:r w:rsidRPr="00A8020A">
        <w:t xml:space="preserve"> женщин, а именно:</w:t>
      </w:r>
      <w:r w:rsidRPr="00A8020A">
        <w:rPr>
          <w:rStyle w:val="apple-converted-space"/>
        </w:rPr>
        <w:t> </w:t>
      </w:r>
      <w:hyperlink r:id="rId6" w:history="1">
        <w:r w:rsidRPr="00A8020A">
          <w:rPr>
            <w:rStyle w:val="a6"/>
          </w:rPr>
          <w:t>Конвенцию о ликвидации всех форм дискриминации в отношении женщин</w:t>
        </w:r>
        <w:r w:rsidRPr="00A8020A">
          <w:rPr>
            <w:rStyle w:val="apple-converted-space"/>
          </w:rPr>
          <w:t> </w:t>
        </w:r>
      </w:hyperlink>
      <w:r w:rsidRPr="00A8020A">
        <w:t>1979 г. и</w:t>
      </w:r>
      <w:r w:rsidRPr="00A8020A">
        <w:rPr>
          <w:rStyle w:val="apple-converted-space"/>
        </w:rPr>
        <w:t> </w:t>
      </w:r>
      <w:hyperlink r:id="rId7" w:tgtFrame="_blank" w:history="1">
        <w:r w:rsidRPr="00A8020A">
          <w:rPr>
            <w:rStyle w:val="a6"/>
          </w:rPr>
          <w:t>Факультативный протокол</w:t>
        </w:r>
      </w:hyperlink>
      <w:r w:rsidRPr="00A8020A">
        <w:rPr>
          <w:rStyle w:val="apple-converted-space"/>
        </w:rPr>
        <w:t> </w:t>
      </w:r>
      <w:r w:rsidRPr="00A8020A">
        <w:t>1999 г. к Конвенции. Она также подготовила</w:t>
      </w:r>
      <w:r w:rsidRPr="00A8020A">
        <w:rPr>
          <w:rStyle w:val="apple-converted-space"/>
        </w:rPr>
        <w:t> </w:t>
      </w:r>
      <w:hyperlink r:id="rId8" w:history="1">
        <w:r w:rsidRPr="00A8020A">
          <w:rPr>
            <w:rStyle w:val="a6"/>
          </w:rPr>
          <w:t>Декларацию о ликвидации всех форм насилия в отношении женщин</w:t>
        </w:r>
      </w:hyperlink>
      <w:r w:rsidRPr="00A8020A">
        <w:rPr>
          <w:rStyle w:val="a8"/>
        </w:rPr>
        <w:t>,</w:t>
      </w:r>
      <w:r w:rsidRPr="00A8020A">
        <w:rPr>
          <w:rStyle w:val="apple-converted-space"/>
          <w:i/>
          <w:iCs/>
        </w:rPr>
        <w:t> </w:t>
      </w:r>
      <w:r w:rsidRPr="00A8020A">
        <w:t>принятую Генеральной Ассамблеей в 1993 г., которая содержит четкое определение насилия как физического, сексуального или психологического насилия в семье или обществе, совершенного государством или при его попустительстве.</w:t>
      </w:r>
    </w:p>
    <w:p w14:paraId="66A1EEB6" w14:textId="77777777" w:rsidR="00A71363" w:rsidRPr="00A8020A" w:rsidRDefault="00A71363" w:rsidP="00A71363">
      <w:pPr>
        <w:ind w:firstLine="708"/>
        <w:jc w:val="both"/>
        <w:rPr>
          <w:rFonts w:ascii="Times New Roman" w:hAnsi="Times New Roman" w:cs="Times New Roman"/>
          <w:sz w:val="24"/>
          <w:szCs w:val="24"/>
          <w:shd w:val="clear" w:color="auto" w:fill="FFFFFF"/>
        </w:rPr>
      </w:pPr>
      <w:r w:rsidRPr="00A8020A">
        <w:rPr>
          <w:rFonts w:ascii="Times New Roman" w:hAnsi="Times New Roman" w:cs="Times New Roman"/>
          <w:sz w:val="24"/>
          <w:szCs w:val="24"/>
          <w:shd w:val="clear" w:color="auto" w:fill="FFFFFF"/>
        </w:rPr>
        <w:t xml:space="preserve">Комитет по ликвидации дискриминации в отношении женщин — орган в составе 23 независимых экспертов, который обслуживается Отделом по улучшению положения женщин Секретариата ООН, — осуществляет контроль за выполнением Конвенции такими методами, как изучение сообщений частных лиц и выполнение запросов в соответствии с положениями Факультативного протокола. </w:t>
      </w:r>
      <w:r w:rsidRPr="00A8020A">
        <w:rPr>
          <w:rFonts w:ascii="Times New Roman" w:hAnsi="Times New Roman" w:cs="Times New Roman"/>
          <w:sz w:val="24"/>
          <w:szCs w:val="24"/>
        </w:rPr>
        <w:t>Деятельность ООН в поддержку прав женщин началась с момента провозглашения Устава, заложившего основы Организации. В</w:t>
      </w:r>
      <w:r w:rsidRPr="00A8020A">
        <w:rPr>
          <w:rStyle w:val="apple-converted-space"/>
          <w:rFonts w:ascii="Times New Roman" w:hAnsi="Times New Roman" w:cs="Times New Roman"/>
          <w:sz w:val="24"/>
          <w:szCs w:val="24"/>
        </w:rPr>
        <w:t> </w:t>
      </w:r>
      <w:hyperlink r:id="rId9" w:history="1">
        <w:r w:rsidRPr="00A8020A">
          <w:rPr>
            <w:rStyle w:val="a6"/>
            <w:rFonts w:ascii="Times New Roman" w:hAnsi="Times New Roman" w:cs="Times New Roman"/>
            <w:sz w:val="24"/>
            <w:szCs w:val="24"/>
          </w:rPr>
          <w:t>Статье 1 Устава</w:t>
        </w:r>
      </w:hyperlink>
      <w:r w:rsidRPr="00A8020A">
        <w:rPr>
          <w:rFonts w:ascii="Times New Roman" w:hAnsi="Times New Roman" w:cs="Times New Roman"/>
          <w:sz w:val="24"/>
          <w:szCs w:val="24"/>
        </w:rPr>
        <w:t xml:space="preserve">, где говорится о преследуемых Организацией целях, предлагается, среди прочего, </w:t>
      </w:r>
      <w:r w:rsidRPr="00A8020A">
        <w:rPr>
          <w:rFonts w:ascii="Times New Roman" w:hAnsi="Times New Roman" w:cs="Times New Roman"/>
          <w:sz w:val="24"/>
          <w:szCs w:val="24"/>
        </w:rPr>
        <w:lastRenderedPageBreak/>
        <w:t>«осуществлять международное сотрудничество ... в поощрении и развитии уважения к правам человека и основным свободам для всех, без различия расы, пола, языка и религии».</w:t>
      </w:r>
    </w:p>
    <w:p w14:paraId="6D4FA769" w14:textId="77777777" w:rsidR="00A71363" w:rsidRPr="00A8020A" w:rsidRDefault="00A71363" w:rsidP="00A71363">
      <w:pPr>
        <w:pStyle w:val="a5"/>
        <w:spacing w:after="0"/>
        <w:ind w:firstLine="708"/>
        <w:jc w:val="both"/>
      </w:pPr>
      <w:r w:rsidRPr="00A8020A">
        <w:t>В первый год существования Организации Объединенных Наций</w:t>
      </w:r>
      <w:r w:rsidRPr="00A8020A">
        <w:rPr>
          <w:rStyle w:val="apple-converted-space"/>
        </w:rPr>
        <w:t> </w:t>
      </w:r>
      <w:hyperlink r:id="rId10" w:history="1">
        <w:r w:rsidRPr="00A8020A">
          <w:rPr>
            <w:rStyle w:val="a6"/>
          </w:rPr>
          <w:t>Экономический и Социальный Совет</w:t>
        </w:r>
      </w:hyperlink>
      <w:r w:rsidRPr="00A8020A">
        <w:rPr>
          <w:rStyle w:val="apple-converted-space"/>
        </w:rPr>
        <w:t> </w:t>
      </w:r>
      <w:r w:rsidRPr="00A8020A">
        <w:t>учредил</w:t>
      </w:r>
      <w:r w:rsidRPr="00A8020A">
        <w:rPr>
          <w:rStyle w:val="apple-converted-space"/>
        </w:rPr>
        <w:t> </w:t>
      </w:r>
      <w:hyperlink r:id="rId11" w:history="1">
        <w:r w:rsidRPr="00A8020A">
          <w:rPr>
            <w:rStyle w:val="a6"/>
          </w:rPr>
          <w:t>Комиссию по положению женщин</w:t>
        </w:r>
      </w:hyperlink>
      <w:r w:rsidRPr="00A8020A">
        <w:rPr>
          <w:rStyle w:val="apple-converted-space"/>
        </w:rPr>
        <w:t> </w:t>
      </w:r>
      <w:r w:rsidRPr="00A8020A">
        <w:t>в качестве главного глобального директивного органа, поручив ей заниматься исключительно вопросами гендерного равенства и улучшения положения женщин. Среди ее ранних достижений наиболее выдающимся является обеспечение гендерной нейтральности языка в проекте</w:t>
      </w:r>
      <w:r w:rsidRPr="00A8020A">
        <w:rPr>
          <w:rStyle w:val="apple-converted-space"/>
        </w:rPr>
        <w:t> </w:t>
      </w:r>
      <w:hyperlink r:id="rId12" w:history="1">
        <w:r w:rsidRPr="00A8020A">
          <w:rPr>
            <w:rStyle w:val="a6"/>
          </w:rPr>
          <w:t>Всеобщей декларации прав человека</w:t>
        </w:r>
      </w:hyperlink>
      <w:r w:rsidRPr="00A8020A">
        <w:t>.</w:t>
      </w:r>
    </w:p>
    <w:p w14:paraId="23D66B8B" w14:textId="77777777" w:rsidR="00A71363" w:rsidRPr="00A8020A" w:rsidRDefault="00A71363" w:rsidP="00A71363">
      <w:pPr>
        <w:pStyle w:val="a5"/>
        <w:spacing w:after="0"/>
        <w:ind w:firstLine="708"/>
        <w:jc w:val="both"/>
      </w:pPr>
      <w:r w:rsidRPr="00A8020A">
        <w:t>Ставшая исторической вехой Декларация, принятая Генеральной Ассамблеей 10 декабря 1948 года, подтверждает, что «все люди рождаются свободными и равными в своем достоинстве и правах» и что «каждый человек должен обладать всеми правами и всеми свободами, провозглашенными настоящей Декларацией, без какого бы то ни было различия, как-то в отношении расы, цвета кожи, пола, языка, религии,... сословного или иного положения».</w:t>
      </w:r>
    </w:p>
    <w:p w14:paraId="73E88BD5" w14:textId="77777777" w:rsidR="00A71363" w:rsidRPr="00A8020A" w:rsidRDefault="00A71363" w:rsidP="00A71363">
      <w:pPr>
        <w:pStyle w:val="Default"/>
        <w:ind w:firstLine="708"/>
        <w:jc w:val="both"/>
        <w:rPr>
          <w:color w:val="auto"/>
        </w:rPr>
      </w:pPr>
      <w:r w:rsidRPr="00A8020A">
        <w:rPr>
          <w:color w:val="auto"/>
        </w:rPr>
        <w:t xml:space="preserve">В 1948 году принцип равенства  мужчин и женщин  был провозглашен Организацией Объединенных наций  во Всеобщей декларации прав человека. В преамбуле Декларации отмечается, что она должна рассматриваться  в качестве  стандарта, к достижению которого  должны стремиться  все народы  и государства, и рассмотрены  некоторые принципы  уважения гендерного равенства.  В ней открыто заявлено, что все люди рождаются  свободными и равными  в своем достоинстве и правах. Всеобщая декларация прав человека гласит: «Каждый человек должен обладать всеми правами и всеми свободами... без какого бы то ни было различия, как то в отношении расы, цвета кожи, пола, языка, религии...» (ст. 2), «Каждый человек имеет право на жизнь, на свободу и на личную неприкосновенность» (ст. 3), «Все люди равны перед законом и имеют право, без всякого различия, на равную защиту от какой бы то ни было дискриминации... и от какого бы то ни было подстрекательства к дискриминации» (ст. 7). </w:t>
      </w:r>
    </w:p>
    <w:p w14:paraId="3B497080" w14:textId="77777777" w:rsidR="00A71363" w:rsidRPr="00A8020A" w:rsidRDefault="00A71363" w:rsidP="00A71363">
      <w:pPr>
        <w:pStyle w:val="Default"/>
        <w:ind w:firstLine="708"/>
        <w:jc w:val="both"/>
        <w:rPr>
          <w:color w:val="auto"/>
        </w:rPr>
      </w:pPr>
      <w:r w:rsidRPr="00A8020A">
        <w:rPr>
          <w:color w:val="auto"/>
        </w:rPr>
        <w:t xml:space="preserve">Права человека фиксируются через систему международных правовых норм, которые определяют отношения личности и государства, взаимоотношения между людьми. Эти нормы закреплены в различных международных актах, принимаемых Организацией Объединенных Наций, а также Советом Европы и другими межгосударственными организациями. Действующее международное право строится на концепции всеобщего равенства. Но одинаковое обращение по отношению к людям, находящимся в неравном положении, будет способствовать скорее сохранению, чем искоренению несправедливости. Подлинного равенства можно добиться лишь посредством усилий, направленных на изучение и исправление такого положения. Именно эта более широкая концепция равенства стала основополагающим принципом и конечной целью в борьбе за признание и обеспечение прав человека вообще и женщин в частности. </w:t>
      </w:r>
    </w:p>
    <w:p w14:paraId="0B6DBDBD" w14:textId="77777777" w:rsidR="00A71363" w:rsidRPr="00A8020A" w:rsidRDefault="00A71363" w:rsidP="00A71363">
      <w:pPr>
        <w:ind w:firstLine="708"/>
        <w:jc w:val="both"/>
        <w:rPr>
          <w:rFonts w:ascii="Times New Roman" w:hAnsi="Times New Roman" w:cs="Times New Roman"/>
          <w:sz w:val="24"/>
          <w:szCs w:val="24"/>
        </w:rPr>
      </w:pPr>
      <w:r w:rsidRPr="00A8020A">
        <w:rPr>
          <w:rFonts w:ascii="Times New Roman" w:hAnsi="Times New Roman" w:cs="Times New Roman"/>
          <w:sz w:val="24"/>
          <w:szCs w:val="24"/>
        </w:rPr>
        <w:t xml:space="preserve"> По образу и подобию  Всеобщей декларации  прав человека 4 ноября 1950 года  была принята Европейская  конвенция  о защите прав человека, в которой статья 14 гласит: «Пользование  правами и свободами, признанными  в настоящей конвенции, должно быть обеспечено без какой  бы то ни было дискриминации по признаку пола, расы, цвета кожи, языка, религии, политических или иных убеждений, национального или социального происхождения, принадлежности  к национальным  меньшинствам, имущественного  положения, рождения, по любым иным признакам ».</w:t>
      </w:r>
    </w:p>
    <w:p w14:paraId="0C14A9F8" w14:textId="77777777" w:rsidR="00A71363" w:rsidRPr="00A8020A" w:rsidRDefault="00A71363" w:rsidP="00A71363">
      <w:pPr>
        <w:pStyle w:val="Default"/>
        <w:jc w:val="both"/>
        <w:rPr>
          <w:color w:val="auto"/>
        </w:rPr>
      </w:pPr>
      <w:r w:rsidRPr="00A8020A">
        <w:rPr>
          <w:color w:val="auto"/>
        </w:rPr>
        <w:t xml:space="preserve">             Организация Объединенных Наций всегда заявляла, что права женщин являются основополагающими, что женщинам необходимо гарантировать полное и равноправное участие во всех сферах политической, гражданской, экономической, социальной и культурной жизни и что ликвидация всех форм дискриминации, связанной с половой принадлежностью, является одной из первоочередных задач международного сообщества. Эта позиция стала основой для ряда инициатив в области улучшения положения женщин, с </w:t>
      </w:r>
      <w:r w:rsidRPr="00A8020A">
        <w:rPr>
          <w:color w:val="auto"/>
        </w:rPr>
        <w:lastRenderedPageBreak/>
        <w:t xml:space="preserve">которыми выступали на протяжении ряда лет органы, учрежденные согласно Уставу и другим международным документам. </w:t>
      </w:r>
    </w:p>
    <w:p w14:paraId="0FC94C50" w14:textId="77777777" w:rsidR="00A71363" w:rsidRPr="00A8020A" w:rsidRDefault="00A71363" w:rsidP="00A71363">
      <w:pPr>
        <w:ind w:firstLine="708"/>
        <w:jc w:val="both"/>
        <w:rPr>
          <w:rFonts w:ascii="Times New Roman" w:hAnsi="Times New Roman" w:cs="Times New Roman"/>
          <w:sz w:val="24"/>
          <w:szCs w:val="24"/>
        </w:rPr>
      </w:pPr>
      <w:r w:rsidRPr="00A8020A">
        <w:rPr>
          <w:rFonts w:ascii="Times New Roman" w:hAnsi="Times New Roman" w:cs="Times New Roman"/>
          <w:sz w:val="24"/>
          <w:szCs w:val="24"/>
        </w:rPr>
        <w:t>ООН приняла ряд  документов, направленных  на обеспечение  равных прав и возможностей  для женщин и мужчин, среди которых:</w:t>
      </w:r>
    </w:p>
    <w:p w14:paraId="38815BE6" w14:textId="77777777" w:rsidR="00A71363" w:rsidRPr="00A8020A" w:rsidRDefault="00A71363" w:rsidP="00A71363">
      <w:pPr>
        <w:jc w:val="both"/>
        <w:rPr>
          <w:rFonts w:ascii="Times New Roman" w:hAnsi="Times New Roman" w:cs="Times New Roman"/>
          <w:sz w:val="24"/>
          <w:szCs w:val="24"/>
        </w:rPr>
      </w:pPr>
      <w:r w:rsidRPr="00A8020A">
        <w:rPr>
          <w:rFonts w:ascii="Times New Roman" w:hAnsi="Times New Roman" w:cs="Times New Roman"/>
          <w:sz w:val="24"/>
          <w:szCs w:val="24"/>
        </w:rPr>
        <w:t>- Конвенция  о борьбе  с торговлей  людьми  и с эксплуатацией  проституции третьими лицами  (1949 г.);</w:t>
      </w:r>
    </w:p>
    <w:p w14:paraId="55AF614B" w14:textId="77777777" w:rsidR="00A71363" w:rsidRPr="00A8020A" w:rsidRDefault="00A71363" w:rsidP="00A71363">
      <w:pPr>
        <w:jc w:val="both"/>
        <w:rPr>
          <w:rFonts w:ascii="Times New Roman" w:hAnsi="Times New Roman" w:cs="Times New Roman"/>
          <w:sz w:val="24"/>
          <w:szCs w:val="24"/>
        </w:rPr>
      </w:pPr>
      <w:r w:rsidRPr="00A8020A">
        <w:rPr>
          <w:rFonts w:ascii="Times New Roman" w:hAnsi="Times New Roman" w:cs="Times New Roman"/>
          <w:sz w:val="24"/>
          <w:szCs w:val="24"/>
          <w:shd w:val="clear" w:color="auto" w:fill="FFFFFF"/>
        </w:rPr>
        <w:t xml:space="preserve">- Конвенция о равном вознаграждении мужчин и женщин за труд равной ценности </w:t>
      </w:r>
      <w:r w:rsidRPr="00A8020A">
        <w:rPr>
          <w:rFonts w:ascii="Times New Roman" w:hAnsi="Times New Roman" w:cs="Times New Roman"/>
          <w:sz w:val="24"/>
          <w:szCs w:val="24"/>
        </w:rPr>
        <w:t>(1951 г.);</w:t>
      </w:r>
    </w:p>
    <w:p w14:paraId="443452D0" w14:textId="77777777" w:rsidR="00A71363" w:rsidRPr="00A8020A" w:rsidRDefault="00A71363" w:rsidP="00A71363">
      <w:pPr>
        <w:jc w:val="both"/>
        <w:rPr>
          <w:rFonts w:ascii="Times New Roman" w:hAnsi="Times New Roman" w:cs="Times New Roman"/>
          <w:sz w:val="24"/>
          <w:szCs w:val="24"/>
        </w:rPr>
      </w:pPr>
      <w:r w:rsidRPr="00A8020A">
        <w:rPr>
          <w:rFonts w:ascii="Times New Roman" w:hAnsi="Times New Roman" w:cs="Times New Roman"/>
          <w:sz w:val="24"/>
          <w:szCs w:val="24"/>
        </w:rPr>
        <w:t>- Конвенция  о политических правах женщин (1952 г.);</w:t>
      </w:r>
    </w:p>
    <w:p w14:paraId="2659C3DD" w14:textId="77777777" w:rsidR="00A71363" w:rsidRPr="00A8020A" w:rsidRDefault="00A71363" w:rsidP="00A71363">
      <w:pPr>
        <w:jc w:val="both"/>
        <w:rPr>
          <w:rFonts w:ascii="Times New Roman" w:hAnsi="Times New Roman" w:cs="Times New Roman"/>
          <w:sz w:val="24"/>
          <w:szCs w:val="24"/>
        </w:rPr>
      </w:pPr>
      <w:r w:rsidRPr="00A8020A">
        <w:rPr>
          <w:rFonts w:ascii="Times New Roman" w:hAnsi="Times New Roman" w:cs="Times New Roman"/>
          <w:sz w:val="24"/>
          <w:szCs w:val="24"/>
          <w:shd w:val="clear" w:color="auto" w:fill="FFFFFF"/>
        </w:rPr>
        <w:t xml:space="preserve">- Конвенция о взыскании алиментов за границей </w:t>
      </w:r>
      <w:r w:rsidRPr="00A8020A">
        <w:rPr>
          <w:rFonts w:ascii="Times New Roman" w:hAnsi="Times New Roman" w:cs="Times New Roman"/>
          <w:sz w:val="24"/>
          <w:szCs w:val="24"/>
        </w:rPr>
        <w:t>(1956 г.);</w:t>
      </w:r>
    </w:p>
    <w:p w14:paraId="5CBBC801" w14:textId="77777777" w:rsidR="00A71363" w:rsidRPr="00A8020A" w:rsidRDefault="00A71363" w:rsidP="00A71363">
      <w:pPr>
        <w:jc w:val="both"/>
        <w:rPr>
          <w:rFonts w:ascii="Times New Roman" w:hAnsi="Times New Roman" w:cs="Times New Roman"/>
          <w:sz w:val="24"/>
          <w:szCs w:val="24"/>
        </w:rPr>
      </w:pPr>
      <w:r w:rsidRPr="00A8020A">
        <w:rPr>
          <w:rFonts w:ascii="Times New Roman" w:hAnsi="Times New Roman" w:cs="Times New Roman"/>
          <w:sz w:val="24"/>
          <w:szCs w:val="24"/>
        </w:rPr>
        <w:t>- Конвенция  о  гражданстве замужней женщины (1957 г.);</w:t>
      </w:r>
    </w:p>
    <w:p w14:paraId="2AF4BC96" w14:textId="77777777" w:rsidR="00A71363" w:rsidRPr="00A8020A" w:rsidRDefault="00A71363" w:rsidP="00A71363">
      <w:pPr>
        <w:jc w:val="both"/>
        <w:rPr>
          <w:rFonts w:ascii="Times New Roman" w:hAnsi="Times New Roman" w:cs="Times New Roman"/>
          <w:sz w:val="24"/>
          <w:szCs w:val="24"/>
        </w:rPr>
      </w:pPr>
      <w:r w:rsidRPr="00A8020A">
        <w:rPr>
          <w:rFonts w:ascii="Times New Roman" w:hAnsi="Times New Roman" w:cs="Times New Roman"/>
          <w:sz w:val="24"/>
          <w:szCs w:val="24"/>
        </w:rPr>
        <w:t>- Конвенция  о борьбе  с дискриминацией  в области образования (1960 г.);</w:t>
      </w:r>
    </w:p>
    <w:p w14:paraId="09F38164" w14:textId="77777777" w:rsidR="00A71363" w:rsidRPr="00A8020A" w:rsidRDefault="00A71363" w:rsidP="00A71363">
      <w:pPr>
        <w:jc w:val="both"/>
        <w:rPr>
          <w:rFonts w:ascii="Times New Roman" w:hAnsi="Times New Roman" w:cs="Times New Roman"/>
          <w:sz w:val="24"/>
          <w:szCs w:val="24"/>
        </w:rPr>
      </w:pPr>
      <w:r w:rsidRPr="00A8020A">
        <w:rPr>
          <w:rFonts w:ascii="Times New Roman" w:hAnsi="Times New Roman" w:cs="Times New Roman"/>
          <w:sz w:val="24"/>
          <w:szCs w:val="24"/>
          <w:shd w:val="clear" w:color="auto" w:fill="FFFFFF"/>
        </w:rPr>
        <w:t xml:space="preserve">- Конвенция о согласии на вступление в брак, брачном возрасте и регистрации браков </w:t>
      </w:r>
      <w:r w:rsidRPr="00A8020A">
        <w:rPr>
          <w:rFonts w:ascii="Times New Roman" w:hAnsi="Times New Roman" w:cs="Times New Roman"/>
          <w:sz w:val="24"/>
          <w:szCs w:val="24"/>
        </w:rPr>
        <w:t>(1962 г.);</w:t>
      </w:r>
    </w:p>
    <w:p w14:paraId="5DB783F6" w14:textId="77777777" w:rsidR="00A71363" w:rsidRPr="00A8020A" w:rsidRDefault="00A71363" w:rsidP="00A71363">
      <w:pPr>
        <w:jc w:val="both"/>
        <w:rPr>
          <w:rFonts w:ascii="Times New Roman" w:hAnsi="Times New Roman" w:cs="Times New Roman"/>
          <w:sz w:val="24"/>
          <w:szCs w:val="24"/>
          <w:shd w:val="clear" w:color="auto" w:fill="FFFFFF"/>
        </w:rPr>
      </w:pPr>
      <w:r w:rsidRPr="00A8020A">
        <w:rPr>
          <w:rFonts w:ascii="Times New Roman" w:hAnsi="Times New Roman" w:cs="Times New Roman"/>
          <w:sz w:val="24"/>
          <w:szCs w:val="24"/>
          <w:shd w:val="clear" w:color="auto" w:fill="FFFFFF"/>
        </w:rPr>
        <w:t xml:space="preserve">- Конвенция о ликвидации всех форм дискриминации в отношении женщин </w:t>
      </w:r>
      <w:r w:rsidRPr="00A8020A">
        <w:rPr>
          <w:rFonts w:ascii="Times New Roman" w:hAnsi="Times New Roman" w:cs="Times New Roman"/>
          <w:sz w:val="24"/>
          <w:szCs w:val="24"/>
        </w:rPr>
        <w:t>(1979 г.);</w:t>
      </w:r>
      <w:r w:rsidRPr="00A8020A">
        <w:rPr>
          <w:rStyle w:val="gray"/>
          <w:rFonts w:ascii="Times New Roman" w:hAnsi="Times New Roman" w:cs="Times New Roman"/>
          <w:sz w:val="24"/>
          <w:szCs w:val="24"/>
          <w:shd w:val="clear" w:color="auto" w:fill="FFFFFF"/>
        </w:rPr>
        <w:t xml:space="preserve"> </w:t>
      </w:r>
    </w:p>
    <w:p w14:paraId="644E5BC4" w14:textId="77777777" w:rsidR="00A71363" w:rsidRPr="00A8020A" w:rsidRDefault="00A71363" w:rsidP="00A71363">
      <w:pPr>
        <w:jc w:val="both"/>
        <w:rPr>
          <w:rFonts w:ascii="Times New Roman" w:hAnsi="Times New Roman" w:cs="Times New Roman"/>
          <w:sz w:val="24"/>
          <w:szCs w:val="24"/>
        </w:rPr>
      </w:pPr>
      <w:r w:rsidRPr="00A8020A">
        <w:rPr>
          <w:rFonts w:ascii="Times New Roman" w:hAnsi="Times New Roman" w:cs="Times New Roman"/>
          <w:sz w:val="24"/>
          <w:szCs w:val="24"/>
          <w:shd w:val="clear" w:color="auto" w:fill="FFFFFF"/>
        </w:rPr>
        <w:t>- Типовые стратегии и практические меры по искоренению насилия в отношении женщин в области предупреждения преступности и уголовного правосудия</w:t>
      </w:r>
      <w:r w:rsidRPr="00A8020A">
        <w:rPr>
          <w:rFonts w:ascii="Times New Roman" w:hAnsi="Times New Roman" w:cs="Times New Roman"/>
          <w:sz w:val="24"/>
          <w:szCs w:val="24"/>
        </w:rPr>
        <w:t>(1997 г.);</w:t>
      </w:r>
    </w:p>
    <w:p w14:paraId="2D236185" w14:textId="77777777" w:rsidR="00A71363" w:rsidRPr="00A8020A" w:rsidRDefault="00A71363" w:rsidP="00A71363">
      <w:pPr>
        <w:jc w:val="both"/>
        <w:rPr>
          <w:rFonts w:ascii="Times New Roman" w:hAnsi="Times New Roman" w:cs="Times New Roman"/>
          <w:sz w:val="24"/>
          <w:szCs w:val="24"/>
        </w:rPr>
      </w:pPr>
      <w:r w:rsidRPr="00A8020A">
        <w:rPr>
          <w:rFonts w:ascii="Times New Roman" w:hAnsi="Times New Roman" w:cs="Times New Roman"/>
          <w:sz w:val="24"/>
          <w:szCs w:val="24"/>
          <w:shd w:val="clear" w:color="auto" w:fill="FFFFFF"/>
        </w:rPr>
        <w:t>- Правила Организации Объединенных Наций, касающиеся обращения с женщинами-заключенными и мер наказания для женщин-правонарушителей, не связанных с лишением свободы (</w:t>
      </w:r>
      <w:proofErr w:type="spellStart"/>
      <w:r w:rsidRPr="00A8020A">
        <w:rPr>
          <w:rFonts w:ascii="Times New Roman" w:hAnsi="Times New Roman" w:cs="Times New Roman"/>
          <w:sz w:val="24"/>
          <w:szCs w:val="24"/>
          <w:shd w:val="clear" w:color="auto" w:fill="FFFFFF"/>
        </w:rPr>
        <w:t>Бангкокские</w:t>
      </w:r>
      <w:proofErr w:type="spellEnd"/>
      <w:r w:rsidRPr="00A8020A">
        <w:rPr>
          <w:rFonts w:ascii="Times New Roman" w:hAnsi="Times New Roman" w:cs="Times New Roman"/>
          <w:sz w:val="24"/>
          <w:szCs w:val="24"/>
          <w:shd w:val="clear" w:color="auto" w:fill="FFFFFF"/>
        </w:rPr>
        <w:t xml:space="preserve"> правила)</w:t>
      </w:r>
      <w:r w:rsidRPr="00A8020A">
        <w:rPr>
          <w:rFonts w:ascii="Times New Roman" w:hAnsi="Times New Roman" w:cs="Times New Roman"/>
          <w:sz w:val="24"/>
          <w:szCs w:val="24"/>
        </w:rPr>
        <w:t xml:space="preserve"> (2010 г.);</w:t>
      </w:r>
    </w:p>
    <w:p w14:paraId="4160F3B3" w14:textId="77777777" w:rsidR="00A71363" w:rsidRPr="00A8020A" w:rsidRDefault="00A71363" w:rsidP="00A71363">
      <w:pPr>
        <w:jc w:val="both"/>
        <w:rPr>
          <w:rFonts w:ascii="Times New Roman" w:hAnsi="Times New Roman" w:cs="Times New Roman"/>
          <w:sz w:val="24"/>
          <w:szCs w:val="24"/>
        </w:rPr>
      </w:pPr>
      <w:r w:rsidRPr="00A8020A">
        <w:rPr>
          <w:rFonts w:ascii="Times New Roman" w:hAnsi="Times New Roman" w:cs="Times New Roman"/>
          <w:sz w:val="24"/>
          <w:szCs w:val="24"/>
        </w:rPr>
        <w:t xml:space="preserve">- Международные пакты  об экономических, социальных  и культурных правах, о гражданских и политических  правах (1966 г.) и более ста  других документов. </w:t>
      </w:r>
    </w:p>
    <w:p w14:paraId="3F71DF56" w14:textId="77777777" w:rsidR="00A71363" w:rsidRPr="00A8020A" w:rsidRDefault="00A71363" w:rsidP="00A71363">
      <w:pPr>
        <w:autoSpaceDE w:val="0"/>
        <w:autoSpaceDN w:val="0"/>
        <w:adjustRightInd w:val="0"/>
        <w:ind w:firstLine="708"/>
        <w:jc w:val="both"/>
        <w:rPr>
          <w:rFonts w:ascii="Times New Roman" w:hAnsi="Times New Roman" w:cs="Times New Roman"/>
          <w:sz w:val="24"/>
          <w:szCs w:val="24"/>
        </w:rPr>
      </w:pPr>
      <w:r w:rsidRPr="00A8020A">
        <w:rPr>
          <w:rFonts w:ascii="Times New Roman" w:hAnsi="Times New Roman" w:cs="Times New Roman"/>
          <w:sz w:val="24"/>
          <w:szCs w:val="24"/>
        </w:rPr>
        <w:t>Таким образом, базовым  изложением основных прав, которыми должен обладать каждый человек на земле, т.е., своего рода, международными стандартами в этой сфере является принятая государствами-членами ООН в 1948 г. Всеобщая декларация прав человека. За ней последовали еще три документа, придающие Декларации юридическую силу. Это - Международный пакт об экономических, социальных и культурных правах (1966 г.), Международный пакт о гражданских и политических правах (1966 г.), Факультативный протокол к последнему (1966 г.). В 1976 г. документы вступили в силу. Пакты представляют собой договоры, имеющие обязательную силу для ратифицировавших их государств. Пакты обеспечивают международную защиту установленных прав и свобод, содержат положения, запрещающие все формы дискриминации при осуществлении прав человека. Все четыре документа вместе Генеральная Ассамблея ООН назвала Международным биллем о правах человека. Он признан в качестве эталона защиты прав человека практически всеми государствами мира. Но подлинно осуществляться и обеспечиваться права человека могут лишь в правовом государстве, демократическом, гражданском обществе.</w:t>
      </w:r>
    </w:p>
    <w:p w14:paraId="0E91C0C2" w14:textId="77777777" w:rsidR="00A71363" w:rsidRPr="00A8020A" w:rsidRDefault="00A71363" w:rsidP="00A71363">
      <w:pPr>
        <w:pStyle w:val="Default"/>
        <w:ind w:firstLine="708"/>
        <w:jc w:val="both"/>
        <w:rPr>
          <w:color w:val="auto"/>
        </w:rPr>
      </w:pPr>
      <w:r w:rsidRPr="00A8020A">
        <w:rPr>
          <w:color w:val="auto"/>
        </w:rPr>
        <w:t xml:space="preserve">По мере того, как в течение 1970-х годов стало набирать силу международное феминистское движение, Генеральная Ассамблея объявила 1975 год Международным годом женщин и организовала в Мехико первую Всемирную конференцию по положению женщин. По настоятельной рекомендации Конференции она впоследствии объявила период 1976–1985 годов Десятилетием женщины ООН и учредила Фонд добровольных взносов для </w:t>
      </w:r>
      <w:r w:rsidRPr="00A8020A">
        <w:rPr>
          <w:color w:val="auto"/>
        </w:rPr>
        <w:lastRenderedPageBreak/>
        <w:t xml:space="preserve">Десятилетия. В 1974 г. Экономический и Социальный Совет (ЭКОСОС) учредил Фонд Организации Объединенных Наций для развития в интересах женщин (ЮНИФЕМ), задача которого – выявлять и изучать тенденции и подходы, препятствующие улучшению положения женщин, и предлагать информационно-пропагандистские и другие меры, призванные смягчить эти проблемы. Кроме того, Фонд активно занимается вопросами, касающимися беженцев, среди которых большую долю составляют бедные женщины из развивающихся стран, несущие ответственность за выживание своих семей. В данной области Фонд тесно сотрудничает с Управлением Верховного комиссара ООН по делам беженцев. В 1985 г. ЮНИФЕМ вошел в состав Программы развития ООН (ПРООН), что также свидетельствовало о тесной взаимосвязи между улучшением положения женщин и экономическим развитием. </w:t>
      </w:r>
    </w:p>
    <w:p w14:paraId="089C9624" w14:textId="77777777" w:rsidR="00A71363" w:rsidRPr="00A8020A" w:rsidRDefault="00A71363" w:rsidP="00A71363">
      <w:pPr>
        <w:ind w:firstLine="708"/>
        <w:jc w:val="both"/>
        <w:rPr>
          <w:rFonts w:ascii="Times New Roman" w:hAnsi="Times New Roman" w:cs="Times New Roman"/>
          <w:sz w:val="24"/>
          <w:szCs w:val="24"/>
        </w:rPr>
      </w:pPr>
      <w:r w:rsidRPr="00A8020A">
        <w:rPr>
          <w:rFonts w:ascii="Times New Roman" w:hAnsi="Times New Roman" w:cs="Times New Roman"/>
          <w:sz w:val="24"/>
          <w:szCs w:val="24"/>
        </w:rPr>
        <w:t xml:space="preserve">Подход, направленный  на равенство женщин и мужчин, был провозглашен ООН в 1975-1985 гг. Женщины стали рассматриваться  как активные участницы развития. Достижение гендерных потребностей женщин  происходит путем  участия  государства в этом процессе. В рамках декады ООН для женщин была сформулирована «Декларация о ликвидации  дискриминации  в отношении женщин» (1967). Так как декларация не имела  статуса договора, она была усовершенствована и ей был придан политический вес. Так появилась  Конвенция о ликвидации  всех форм дискриминации  в отношении женщин, принятая Генеральной Ассамблеей ООН в 1979 году. В 1974 г. Комиссия по положению женщин приступила к разработке конвенции о ликвидации дискриминации в отношении женщин. Работе этой Комиссии способствовали итоги Всемирной конференции в рамках Международного года женщин, которая состоялась в 1975 г. в Мехико. На этой конференции был принят план действий, в котором отмечалась необходимость уделить первоочередное внимание разработке и принятию конвенции о ликвидации дискриминации в отношении женщин, а также эффективным методам ее выполнения. Такая конвенция была принята Генеральной Ассамблеей в 1979 г. В Конвенции о ликвидации всех форм дискриминации в отношении женщин излагаются согласованные на международном уровне принципы о правах женщин, которые применимы ко всем женщинам во всех областях. Она впервые поставила вопрос  о правах женщин  как неотъемлемой  части прав человека, в ней содержится  самое ценное  высказанное в предыдущих документах и делается решительное  движение  по рассмотрению  различных сфер  социальной жизни. </w:t>
      </w:r>
    </w:p>
    <w:p w14:paraId="7A389760" w14:textId="77777777" w:rsidR="00A71363" w:rsidRPr="00A8020A" w:rsidRDefault="00A71363" w:rsidP="00A71363">
      <w:pPr>
        <w:ind w:firstLine="708"/>
        <w:jc w:val="both"/>
        <w:rPr>
          <w:rFonts w:ascii="Times New Roman" w:hAnsi="Times New Roman" w:cs="Times New Roman"/>
          <w:sz w:val="24"/>
          <w:szCs w:val="24"/>
        </w:rPr>
      </w:pPr>
      <w:r w:rsidRPr="00A8020A">
        <w:rPr>
          <w:rFonts w:ascii="Times New Roman" w:hAnsi="Times New Roman" w:cs="Times New Roman"/>
          <w:sz w:val="24"/>
          <w:szCs w:val="24"/>
        </w:rPr>
        <w:t>В 2014 году Конвенции о ликвидации всех форм дискриминации в отношении женщин  исполнится  35 лет, но и на сегодняшний день ее содержание  не совсем  известно большинству населения.  Конвенция  определяет  понятие «дискриминация в отношении  женщин»  как «любое различие, исключение  или ограничение  по признаку пола, которое направлено на ослабление  или сводит на нет признание, пользование  или осуществление  женщинами, независимо от их  семейного  положения, на основе равноправия  мужчин и женщин, прав человека  и основных свобод в политической, экономической, социальной, культурной, гражданской  или любой  другой области» (Статья 1). В комментариях  к Конвенции отмечается «Концепция демократии будет иметь реальное  и динамическое значение, когда политические  решения будут  приниматься  и женщинами  и мужчинами  с учетом мнений и интересов  обоих полов».</w:t>
      </w:r>
    </w:p>
    <w:p w14:paraId="681435D5" w14:textId="77777777" w:rsidR="00A71363" w:rsidRPr="00A8020A" w:rsidRDefault="00A71363" w:rsidP="00A71363">
      <w:pPr>
        <w:pStyle w:val="Default"/>
        <w:ind w:firstLine="708"/>
        <w:jc w:val="both"/>
        <w:rPr>
          <w:color w:val="auto"/>
        </w:rPr>
      </w:pPr>
      <w:r w:rsidRPr="00A8020A">
        <w:rPr>
          <w:color w:val="auto"/>
        </w:rPr>
        <w:t xml:space="preserve">Основополагающей правовой нормой Конвенции является запрещение всех форм дискриминации в отношении женщин. Под дискриминацией в отношении женщин понимается «любое различие, исключение или ограничение по признаку пола, которое направлено на ослабление или сводит на нет признание или осуществление женщинами независимо от их семейного положения, на основе равноправия мужчин и женщин, прав человека и основных свобод в политической, экономической, социальной, культурной, гражданской и другой области» (ст. 1). Осуществление запрета на дискриминацию женщин </w:t>
      </w:r>
      <w:r w:rsidRPr="00A8020A">
        <w:rPr>
          <w:color w:val="auto"/>
        </w:rPr>
        <w:lastRenderedPageBreak/>
        <w:t xml:space="preserve">не может быть обеспечено лишь посредством принятия нейтральных с точки статуса мужчин и женщин законов. Помимо требования о том, чтобы женщинам предоставлялись равные по сравнению с мужчинами права, в Конвенции предписывается также принятие определенных мер для обеспечения того, чтобы повсюду женщины могли пользоваться признанными за ними правами. </w:t>
      </w:r>
    </w:p>
    <w:p w14:paraId="6A62253C" w14:textId="77777777" w:rsidR="00A71363" w:rsidRPr="00A8020A" w:rsidRDefault="00A71363" w:rsidP="00A71363">
      <w:pPr>
        <w:ind w:firstLine="708"/>
        <w:jc w:val="both"/>
        <w:rPr>
          <w:rFonts w:ascii="Times New Roman" w:hAnsi="Times New Roman" w:cs="Times New Roman"/>
          <w:sz w:val="24"/>
          <w:szCs w:val="24"/>
        </w:rPr>
      </w:pPr>
      <w:r w:rsidRPr="00A8020A">
        <w:rPr>
          <w:rFonts w:ascii="Times New Roman" w:hAnsi="Times New Roman" w:cs="Times New Roman"/>
          <w:sz w:val="24"/>
          <w:szCs w:val="24"/>
        </w:rPr>
        <w:t>Рекомендации этой Конвенции для стран, ее подписавших, имеют  обязывающий характер:</w:t>
      </w:r>
    </w:p>
    <w:p w14:paraId="523B6E79" w14:textId="77777777" w:rsidR="00A71363" w:rsidRPr="00A8020A" w:rsidRDefault="00A71363" w:rsidP="00A71363">
      <w:pPr>
        <w:jc w:val="both"/>
        <w:rPr>
          <w:rFonts w:ascii="Times New Roman" w:hAnsi="Times New Roman" w:cs="Times New Roman"/>
          <w:sz w:val="24"/>
          <w:szCs w:val="24"/>
        </w:rPr>
      </w:pPr>
      <w:r w:rsidRPr="00A8020A">
        <w:rPr>
          <w:rFonts w:ascii="Times New Roman" w:hAnsi="Times New Roman" w:cs="Times New Roman"/>
          <w:sz w:val="24"/>
          <w:szCs w:val="24"/>
        </w:rPr>
        <w:t>- включить  принцип  равноправия  мужчин и женщин в Конституции и другие законодательные акты и добиваться  его практической реализации;</w:t>
      </w:r>
    </w:p>
    <w:p w14:paraId="4D0A0594" w14:textId="77777777" w:rsidR="00A71363" w:rsidRPr="00A8020A" w:rsidRDefault="00A71363" w:rsidP="00A71363">
      <w:pPr>
        <w:jc w:val="both"/>
        <w:rPr>
          <w:rFonts w:ascii="Times New Roman" w:hAnsi="Times New Roman" w:cs="Times New Roman"/>
          <w:sz w:val="24"/>
          <w:szCs w:val="24"/>
        </w:rPr>
      </w:pPr>
      <w:r w:rsidRPr="00A8020A">
        <w:rPr>
          <w:rFonts w:ascii="Times New Roman" w:hAnsi="Times New Roman" w:cs="Times New Roman"/>
          <w:sz w:val="24"/>
          <w:szCs w:val="24"/>
        </w:rPr>
        <w:t>- в случае необходимости использовать  специальные санкции, запрещающие дискриминацию в отношении женщин;</w:t>
      </w:r>
    </w:p>
    <w:p w14:paraId="1484CEA4" w14:textId="77777777" w:rsidR="00A71363" w:rsidRPr="00A8020A" w:rsidRDefault="00A71363" w:rsidP="00A71363">
      <w:pPr>
        <w:jc w:val="both"/>
        <w:rPr>
          <w:rFonts w:ascii="Times New Roman" w:hAnsi="Times New Roman" w:cs="Times New Roman"/>
          <w:sz w:val="24"/>
          <w:szCs w:val="24"/>
        </w:rPr>
      </w:pPr>
      <w:r w:rsidRPr="00A8020A">
        <w:rPr>
          <w:rFonts w:ascii="Times New Roman" w:hAnsi="Times New Roman" w:cs="Times New Roman"/>
          <w:sz w:val="24"/>
          <w:szCs w:val="24"/>
        </w:rPr>
        <w:t>- принимать меры, чтобы изменить действующие законы, обычаи, практику, которые представляются  дискриминационными  в отношении женщин;</w:t>
      </w:r>
    </w:p>
    <w:p w14:paraId="45F8352E" w14:textId="77777777" w:rsidR="00A71363" w:rsidRPr="00A8020A" w:rsidRDefault="00A71363" w:rsidP="00A71363">
      <w:pPr>
        <w:jc w:val="both"/>
        <w:rPr>
          <w:rFonts w:ascii="Times New Roman" w:hAnsi="Times New Roman" w:cs="Times New Roman"/>
          <w:sz w:val="24"/>
          <w:szCs w:val="24"/>
        </w:rPr>
      </w:pPr>
      <w:r w:rsidRPr="00A8020A">
        <w:rPr>
          <w:rFonts w:ascii="Times New Roman" w:hAnsi="Times New Roman" w:cs="Times New Roman"/>
          <w:sz w:val="24"/>
          <w:szCs w:val="24"/>
        </w:rPr>
        <w:t xml:space="preserve">- обеспечить  равное для мужчин и женщин  право пользования   всеми  экономическими,  социальными, культурными, гражданскими  и политическими правами. </w:t>
      </w:r>
    </w:p>
    <w:p w14:paraId="5E1D0A1D" w14:textId="77777777" w:rsidR="00A71363" w:rsidRPr="00A8020A" w:rsidRDefault="00A71363" w:rsidP="00A71363">
      <w:pPr>
        <w:jc w:val="both"/>
        <w:rPr>
          <w:rFonts w:ascii="Times New Roman" w:hAnsi="Times New Roman" w:cs="Times New Roman"/>
          <w:sz w:val="24"/>
          <w:szCs w:val="24"/>
        </w:rPr>
      </w:pPr>
      <w:r w:rsidRPr="00A8020A">
        <w:rPr>
          <w:rFonts w:ascii="Times New Roman" w:hAnsi="Times New Roman" w:cs="Times New Roman"/>
          <w:sz w:val="24"/>
          <w:szCs w:val="24"/>
        </w:rPr>
        <w:t xml:space="preserve">             Две практические рекомендации Конвенции по изменению действующих законов, обычаев, практики  могут быть  отнесены  как глобальный элемент гендерного равенства. Первая касается необходимости ликвидации  дискриминации  в области занятости, в частности при найме  на работу; обеспечения равной оплаты  за труд равной  ценности; а также запрета на «увольнение  с работы  на основании беременности  или отпуска по беременности  или на дискриминацию  по увольнению ввиду  семейного положения». Вторая рекомендация  дает ответ на споры по поводу  специальных квот для более успешного продвижения женщин в политику. </w:t>
      </w:r>
    </w:p>
    <w:p w14:paraId="1B19E3AA" w14:textId="77777777" w:rsidR="00A71363" w:rsidRPr="00A8020A" w:rsidRDefault="00A71363" w:rsidP="00A71363">
      <w:pPr>
        <w:ind w:firstLine="708"/>
        <w:jc w:val="both"/>
        <w:rPr>
          <w:rFonts w:ascii="Times New Roman" w:hAnsi="Times New Roman" w:cs="Times New Roman"/>
          <w:sz w:val="24"/>
          <w:szCs w:val="24"/>
        </w:rPr>
      </w:pPr>
      <w:r w:rsidRPr="00A8020A">
        <w:rPr>
          <w:rFonts w:ascii="Times New Roman" w:hAnsi="Times New Roman" w:cs="Times New Roman"/>
          <w:sz w:val="24"/>
          <w:szCs w:val="24"/>
        </w:rPr>
        <w:t xml:space="preserve">Тем самым Конвенция о ликвидации всех форм дискриминации в отношении женщин 1979 г. внесла существенные коррективы в трактовку прав человека, установившуюся со времен Французской революции XVIII в. Впервые мировым сообществом в один ряд с категориями «свобода» и «равенство» как предпосылками и сущностью прав человека была поставлена категория «справедливость». </w:t>
      </w:r>
    </w:p>
    <w:p w14:paraId="4B3F9E2A" w14:textId="77777777" w:rsidR="00A71363" w:rsidRPr="00A8020A" w:rsidRDefault="00A71363" w:rsidP="00A71363">
      <w:pPr>
        <w:pStyle w:val="Default"/>
        <w:ind w:firstLine="708"/>
        <w:jc w:val="both"/>
        <w:rPr>
          <w:color w:val="auto"/>
        </w:rPr>
      </w:pPr>
      <w:r w:rsidRPr="00A8020A">
        <w:rPr>
          <w:color w:val="auto"/>
        </w:rPr>
        <w:t xml:space="preserve">С 1986 г. Комитет по ликвидации дискриминации в отношении женщин вырабатывает общие рекомендации по таким вопросам, как равная оплата труда, равноправие для женщин-инвалидов, ликвидация практики повреждения половых органов и по другим вопросам, касающимся прав женщин. Многие из этих рекомендаций были чисто формальными, но в последние годы Комитет стал принимать более конкретные «общие рекомендации». Например, в своей общей рекомендации по проблеме насилия в отношении женщин он объявил, что насилие, связанное с половой принадлежностью, представляет собой форму дискриминации, которая может нарушать конкретные положения Конвенции, независимо от того, упоминается ли о ней прямо в этих положениях. В целом, рассматривать проблему дискриминации по признаку пола уполномочены все органы, учрежденные для контроля за осуществлением международных документов о правах человека. Ведь большинство этих документов подготовлено по образцу Устава Организации Объединенных Наций и Всеобщей декларации прав человека, согласно которым права человека должны быть гарантированы «без какого бы то ни было различия, как то: в отношении… пола». Комитет по правам человека – контрольный орган, учрежденный согласно Международному пакту о гражданских и политических правах, – рассматривает многочисленные жалобы отдельных лиц, утверждающих, что они стали жертвами дискриминации по признаку пола. Проблема дискриминации в отношении </w:t>
      </w:r>
      <w:r w:rsidRPr="00A8020A">
        <w:rPr>
          <w:color w:val="auto"/>
        </w:rPr>
        <w:lastRenderedPageBreak/>
        <w:t xml:space="preserve">женщин была упомянута в руководящих принципах представления докладов согласно Международному пакту об экономических, социальных и культурных правах и в нескольких замечаниях общего порядка, сформулированных Комитетом по экономическим, социальным и культурным правам. Комитет по правам ребенка со своей стороны посвятил одно из первых заседаний, отведенных для общих прений и продолжавшихся целый день, теме прав девочек. После Всемирной конференции в рамках Международного года женщины, проходившей в 1975 г. в Мехико, было провозглашено Десятилетие женщины Организации Объединенных Наций (1976–1985 гг.). Среди других резолюций и решений конференция приняла Мексиканскую декларацию о равенстве женщин и их вкладе в развитие и мир. Декларация и приложенный к ней Всемирный план действий, направленный на достижение целей Международного года женщины, касались ряда важных вопросов. Однако их главной темой была </w:t>
      </w:r>
      <w:proofErr w:type="spellStart"/>
      <w:r w:rsidRPr="00A8020A">
        <w:rPr>
          <w:color w:val="auto"/>
        </w:rPr>
        <w:t>слаборазвитость</w:t>
      </w:r>
      <w:proofErr w:type="spellEnd"/>
      <w:r w:rsidRPr="00A8020A">
        <w:rPr>
          <w:color w:val="auto"/>
        </w:rPr>
        <w:t xml:space="preserve"> социально-экономических структур в большинстве районов мира как основная причина угнетенного положения женщин. В плане были определены конкретные области для национальных действий, главными из которых были равенство возможностей в сферах образования и занятости и равенство вознаграждения и социальных пособий. Были также рекомендованы различные меры в области политики, которые могли бы быть полезны на региональном и международном уровнях. Всемирная конференция в рамках Десятилетия женщины ООН, проходившая в 1980 г. в Копенгагене под девизом «Равенство, развитие и мир», приняла Программу действий, в которой еще более четко указала на взаимосвязь между экономическим развитием и улучшением положения женщин. В том же году Генеральная Ассамблея приняла Международную стратегию развития на третье Десятилетие развития ООН, в которой подчеркнула важность женщин как субъектов процесса развития. Десятилетие женщины ООН завершилось Всемирной конференцией по обзору и оценке достижений Десятилетия женщины ООН, проходившей в Найроби (Кения). Итогом Конференции стала выработка </w:t>
      </w:r>
      <w:proofErr w:type="spellStart"/>
      <w:r w:rsidRPr="00A8020A">
        <w:rPr>
          <w:color w:val="auto"/>
        </w:rPr>
        <w:t>Найробийских</w:t>
      </w:r>
      <w:proofErr w:type="spellEnd"/>
      <w:r w:rsidRPr="00A8020A">
        <w:rPr>
          <w:color w:val="auto"/>
        </w:rPr>
        <w:t xml:space="preserve"> перспективных стратегий в области улучшения положения женщин. Позднее Генеральная Ассамблея утвердила стратегии и поручила наблюдение за их реализацией и их осуществление Комиссии по положению женщин. Стратегии являются главным документом, отражающим общую политику ООН по поощрению прав женщин. </w:t>
      </w:r>
      <w:proofErr w:type="spellStart"/>
      <w:r w:rsidRPr="00A8020A">
        <w:rPr>
          <w:color w:val="auto"/>
        </w:rPr>
        <w:t>Найробийские</w:t>
      </w:r>
      <w:proofErr w:type="spellEnd"/>
      <w:r w:rsidRPr="00A8020A">
        <w:rPr>
          <w:color w:val="auto"/>
        </w:rPr>
        <w:t xml:space="preserve"> перспективные стратегии были основаны на принципе, согласно которому ликвидация всех форм неравенства между женщинами и мужчинами и вовлечение женщин в процесс развития внесли бы важнейший вклад в укрепление международного мира и безопасности. Документ придавал основополагающее значение национальным средствам реализации предложенной политики и содержал просьбу к правительствам выделить ресурсы и создать или укрепить механизмы, с тем чтобы содействовать всестороннему вовлечению женщин во все сферы гражданской жизни в их странах. При обзоре и оценке осуществления </w:t>
      </w:r>
      <w:proofErr w:type="spellStart"/>
      <w:r w:rsidRPr="00A8020A">
        <w:rPr>
          <w:color w:val="auto"/>
        </w:rPr>
        <w:t>Найробийских</w:t>
      </w:r>
      <w:proofErr w:type="spellEnd"/>
      <w:r w:rsidRPr="00A8020A">
        <w:rPr>
          <w:color w:val="auto"/>
        </w:rPr>
        <w:t xml:space="preserve"> перспективных стратегий Комиссия по положению женщин отметила ряд серьезных препятствий, затрудняющих улучшение положения женщин, и рекомендовала меры по их устранению. Что касается юридического и фактического неравенства, которое по-прежнему существует между мужчинами и женщинами, то она рекомендовала странам предпринять усилия по информированию женщин об их правах. Учителя должны проходить подготовку по вопросам, касающимся положения женщин, а учебники следует переработать, с тем, чтобы исключить негативное, стереотипное представление о женщинах. Следует увеличить долю женщин, участвующих в принятии экономических решений, и число женщин, выполняющих оплачиваемую работу. Доля женщин, участвующих в принятии политических решений, к 1995 г. должна была достигнуть 30%, а к 2000 г. они должны были получить равное с мужчинами представительство в этой области. Комиссия выдвинула и другие предложения, касающиеся женщин и развития. Она сочла крайнюю нищету серьезной угрозой для положения огромного числа женщин во многих странах. Был рассмотрен, в частности, вопрос о доступе к образованию и профессиональной подготовке, особенно в технических областях, наряду с вопросом об участии женщин в принятии </w:t>
      </w:r>
      <w:r w:rsidRPr="00A8020A">
        <w:rPr>
          <w:color w:val="auto"/>
        </w:rPr>
        <w:lastRenderedPageBreak/>
        <w:t xml:space="preserve">решений, касающихся экономической реформы, в выдвижении инициатив в отношении развития, влияющего на состояние окружающей среды, и в совершенствовании служб здравоохранения и планирования семьи. Комиссия предложила также установить два срока для достижения целей: 2000 г. – для ликвидации разницы в уровне грамотности среди взрослых мужчин и женщин и 1995 г. – для принятия социальных мер, которые позволили бы женщинам сочетать выполнение семейных обязанностей с оплачиваемым трудом. Кроме того, Комиссия настоятельно призвала уделять больше внимания проблеме насилия в отношении женщин – в семье, на работе и в обществе. </w:t>
      </w:r>
    </w:p>
    <w:p w14:paraId="62A38DF1" w14:textId="77777777" w:rsidR="00A71363" w:rsidRPr="00A8020A" w:rsidRDefault="00A71363" w:rsidP="00A71363">
      <w:pPr>
        <w:pStyle w:val="Default"/>
        <w:ind w:firstLine="708"/>
        <w:jc w:val="both"/>
        <w:rPr>
          <w:color w:val="auto"/>
        </w:rPr>
      </w:pPr>
      <w:r w:rsidRPr="00A8020A">
        <w:rPr>
          <w:color w:val="auto"/>
        </w:rPr>
        <w:t xml:space="preserve">В 1993 г. в Вене была проведена Всемирная конференция по правам человека. По итогам работы конференции были приняты Венская декларация и Программа действий. Названные документы </w:t>
      </w:r>
      <w:proofErr w:type="spellStart"/>
      <w:r w:rsidRPr="00A8020A">
        <w:rPr>
          <w:color w:val="auto"/>
        </w:rPr>
        <w:t>предуматривают</w:t>
      </w:r>
      <w:proofErr w:type="spellEnd"/>
      <w:r w:rsidRPr="00A8020A">
        <w:rPr>
          <w:color w:val="auto"/>
        </w:rPr>
        <w:t xml:space="preserve"> важные меры по улучшению защиты прав женщин и детей. В Декларации отмечается, что дискриминация и насилие являются повседневным уделом многих женщин, и что девочки относятся к числу тех, кто наиболее уязвим перед нарушениями прав человека во многих регионах мира. Среди самых острых проблем – почти полное отсутствие женщин на должностях, связанных с принятием решений на национальном и международном уровнях, недостаток услуг по уходу за детьми и планировании семьи и нарушение прав, присущих женщинам. Кроме того, конференция в рамках Программы действий рекомендовала назначить специального докладчика по вопросу о насилии в отношении женщин. Эта рекомендация была принята Экономическим и Социальным советом, и в ноябре 1994 г. Специальный докладчик предложил факультативный протокол к Конвенции о ликвидации дискриминации в отношении женщин, который предоставил бы женщинам, ставшим жертвами насилия, право подавать петиции. В 1995 г. это предложение одобрила Комиссия по положению женщин. Венская декларация и Программа действий призвали все государства ратифицировать Конвенцию о ликвидации всех форм дискриминации в отношении женщин к 2000 г. Конференция также призвала государства представлять в их докладах договорным наблюдательным органам информацию о положении женщин де-факто и де-юре. </w:t>
      </w:r>
    </w:p>
    <w:p w14:paraId="37894AD7" w14:textId="77777777" w:rsidR="00A71363" w:rsidRPr="00A8020A" w:rsidRDefault="00A71363" w:rsidP="00A71363">
      <w:pPr>
        <w:pStyle w:val="Default"/>
        <w:ind w:firstLine="708"/>
        <w:jc w:val="both"/>
        <w:rPr>
          <w:color w:val="auto"/>
        </w:rPr>
      </w:pPr>
      <w:r w:rsidRPr="00A8020A">
        <w:rPr>
          <w:color w:val="auto"/>
        </w:rPr>
        <w:t xml:space="preserve">В 1995 г. в Пекине состоялась Всемирная конференция по положению женщин, на которой были приняты Пекинская декларация и Платформа действий. Пекинская платформа действий по праву считается повесткой дня для расширения возможностей женщин. Платформа действий – это программа мероприятий по расширению возможностей женщин и устранению всех препятствий на пути к активному участию женщин во всех сферах общественной и частной жизни через всестороннее и активное участие в принятии решений по экономическим, социальным, культурным и политическим вопросам. Она имеет своей целью поощрение и защиту полного осуществления всех прав человека и основных свобод всех женщин на протяжении всей их жизни. В Платформе действий вновь подтверждаются основные принципы, которые были сформулированы в Венской декларации и Программе действий, принятых Всемирной конференцией по правам человека в 1993 г., а именно, что права женщин и девочек являются неотъемлемой составной и неделимой частью всеобщих прав человека. Это означает, что следует установить принцип разделения власти и ответственности между женщинами и мужчинами дома, на работе и в более широких национальных общинах и международном сообществе. Равенство между мужчинами и женщинами – это проблема прав человека, залог социальной справедливости, а также необходимая и основополагающая предпосылка к равенству, развитию и миру. Именно после Пекина темы женского здоровья и насилия против женщин стали неотъемлемой частью актуальных международных проблем. </w:t>
      </w:r>
    </w:p>
    <w:p w14:paraId="2908F05A" w14:textId="77777777" w:rsidR="00A71363" w:rsidRPr="00A8020A" w:rsidRDefault="00A71363" w:rsidP="00A71363">
      <w:pPr>
        <w:pStyle w:val="Default"/>
        <w:ind w:firstLine="708"/>
        <w:jc w:val="both"/>
        <w:rPr>
          <w:color w:val="auto"/>
        </w:rPr>
      </w:pPr>
      <w:r w:rsidRPr="00A8020A">
        <w:rPr>
          <w:color w:val="auto"/>
        </w:rPr>
        <w:t xml:space="preserve">Платформа действий призывает правительства, международное сообщество и гражданское общество, включая неправительственные организации и частный сектор, провести стратегические мероприятия в следующих критически важных проблемных областях: снижение нищеты, которое несут женщины; равный доступ к полноценному образованию и профессиональной подготовке на всех уровнях и адекватные возможности их получения; равенство в области охраны здоровья и смежных областях; уничтожение всех </w:t>
      </w:r>
      <w:r w:rsidRPr="00A8020A">
        <w:rPr>
          <w:color w:val="auto"/>
        </w:rPr>
        <w:lastRenderedPageBreak/>
        <w:t>формы насилия в отношении женщин; обратить внимание правительств на последствия преследований и вооруженных и иных конфликтов для положения женщин; равный доступ женщин к формированию экономических структур и политики и непосредственно к производственному процессу и неравноправное участие в них; равенство между мужчинами и женщинами в области разделения власти и принятия директивных решений на всех уровнях; совершенство механизмов, призванных содействовать улучшению положения женщин, на всех уровнях; содействие реализации женщинами всех прав человека и защита этих прав; признание и поддержка вклада женщин в управление природными ресурсами и в охрану окружающей среды. Таким образом, можно отметить, что Венская конференция привлекла внимание международной общественности к проблемам прав женщин, а Пекинская конференция сделала еще один шаг вперед, взяв эти проблемы под международный контроль. Вместе с тем, оценка осуществления Пекинской платформы показывает, что ее полной реализации препятствует ряд серьезных проблем. К ним относятся такие проблемы, как неблагоприятные экономические последствия перехода к рыночной экономике, особенно в том, что касается занятости, здравоохранения и социального обеспечения; экономический спад; воздействие структурной перестройки; реорганизация экономики и приватизация; модернизация; либерализация; глобализация.</w:t>
      </w:r>
    </w:p>
    <w:p w14:paraId="56F962CB" w14:textId="77777777" w:rsidR="00A71363" w:rsidRPr="00A8020A" w:rsidRDefault="00A71363" w:rsidP="00A71363">
      <w:pPr>
        <w:pStyle w:val="floatingboxtext"/>
        <w:spacing w:before="0" w:beforeAutospacing="0" w:after="0" w:afterAutospacing="0"/>
        <w:jc w:val="both"/>
      </w:pPr>
      <w:r w:rsidRPr="00A8020A">
        <w:t xml:space="preserve"> </w:t>
      </w:r>
      <w:r w:rsidRPr="00A8020A">
        <w:tab/>
        <w:t>В июне 2000 г. в Нью-Йорке состоялась специальная сессия Генеральной Ассамблеи ООН под названием «Женщины в 2000 году: равенство между мужчинами и женщинами, развитие и мир в XXI веке», в ходе которой был проведен обзор и дана оценка практической деятельности стран с упором на примеры, касающиеся передовой практики, позитивных действий, извлеченных уроков, сохраняющихся препятствий и нерешенных ключевых проблем, а также намечены дальнейшие мероприятия и инициативы, направленные на достижение равенства женщин и мужчин в следующем тысячелетии. Однако, несмотря на то, что усилия общественности, которые предпринимались в течение двух предыдущих десятилетий, начиная с конференции в Мехико в 1975 г., помогли улучшить положение женщин и расширить их доступ к ресурсам, они не коснулись структурной основы неравенства в отношениях между мужчинами и женщинами. Решения, влияющие на жизнь всех людей, в большинстве своем все еще принимаются мужчинами. Проблемы женщин почти повсеместно решаются во вторую очередь. Женщины продолжают сталкиваться с дискриминацией и маргинализацией, скрытой и явной, в меньшей степени пользуются плодами развития общества и составляют 70 % беднейшего населения мира. Назрела необходимость поиска путей расширения прав и возможностей женщин для того, чтобы они могли выдвинуть свои собственные приоритеты и ценности в качестве равноправных партнеров мужчин в процессе принятия решений на всех уровнях.   Объявленная Генеральным секретарем</w:t>
      </w:r>
      <w:r w:rsidRPr="00A8020A">
        <w:rPr>
          <w:rStyle w:val="apple-converted-space"/>
        </w:rPr>
        <w:t> </w:t>
      </w:r>
      <w:hyperlink r:id="rId13" w:history="1">
        <w:r w:rsidRPr="00A8020A">
          <w:rPr>
            <w:rStyle w:val="a6"/>
          </w:rPr>
          <w:t>Глобальная стратегия охраны здоровья женщин и детей</w:t>
        </w:r>
      </w:hyperlink>
      <w:r w:rsidRPr="00A8020A">
        <w:t xml:space="preserve">— один из основных итогов Саммита ООН по целям развития тысячелетия в сентябре, — продолжает привлекать все больше обязательств и партнеров. Усилия правительств, частного сектора, фондов, международных организаций и гражданского общества подкреплены на момент встречи на высшем уровне </w:t>
      </w:r>
      <w:hyperlink r:id="rId14" w:history="1">
        <w:r w:rsidRPr="00A8020A">
          <w:rPr>
            <w:rStyle w:val="a6"/>
          </w:rPr>
          <w:t>обязательствами</w:t>
        </w:r>
      </w:hyperlink>
      <w:r w:rsidRPr="00A8020A">
        <w:rPr>
          <w:rStyle w:val="apple-converted-space"/>
        </w:rPr>
        <w:t> </w:t>
      </w:r>
      <w:r w:rsidRPr="00A8020A">
        <w:t>в размере более 40 млрд. долл. США и согласованны во всем мире.</w:t>
      </w:r>
    </w:p>
    <w:p w14:paraId="384FE521" w14:textId="77777777" w:rsidR="00A71363" w:rsidRPr="00A8020A" w:rsidRDefault="00A71363" w:rsidP="00A71363">
      <w:pPr>
        <w:pStyle w:val="floatingboxtext"/>
        <w:spacing w:before="0" w:beforeAutospacing="0" w:after="0" w:afterAutospacing="0"/>
        <w:jc w:val="both"/>
      </w:pPr>
      <w:r w:rsidRPr="00A8020A">
        <w:t xml:space="preserve">               В Декларации тысячелетия Организации Объединенных Наций (</w:t>
      </w:r>
      <w:smartTag w:uri="urn:schemas-microsoft-com:office:smarttags" w:element="metricconverter">
        <w:smartTagPr>
          <w:attr w:name="ProductID" w:val="2000 г"/>
        </w:smartTagPr>
        <w:r w:rsidRPr="00A8020A">
          <w:t>2000 г</w:t>
        </w:r>
      </w:smartTag>
      <w:r w:rsidRPr="00A8020A">
        <w:t>.), которую подписало большинство стран мира, определены  восемь направлений развития, восемь целей в социальной сфере:</w:t>
      </w:r>
    </w:p>
    <w:p w14:paraId="6C160597" w14:textId="77777777" w:rsidR="00A71363" w:rsidRPr="00A8020A" w:rsidRDefault="00A71363" w:rsidP="00A71363">
      <w:pPr>
        <w:jc w:val="both"/>
        <w:rPr>
          <w:rFonts w:ascii="Times New Roman" w:hAnsi="Times New Roman" w:cs="Times New Roman"/>
          <w:sz w:val="24"/>
          <w:szCs w:val="24"/>
        </w:rPr>
      </w:pPr>
      <w:r w:rsidRPr="00A8020A">
        <w:rPr>
          <w:rFonts w:ascii="Times New Roman" w:hAnsi="Times New Roman" w:cs="Times New Roman"/>
          <w:sz w:val="24"/>
          <w:szCs w:val="24"/>
        </w:rPr>
        <w:t>1.Ликвидация крайней нищеты  и голода;</w:t>
      </w:r>
    </w:p>
    <w:p w14:paraId="23E1738F" w14:textId="77777777" w:rsidR="00A71363" w:rsidRPr="00A8020A" w:rsidRDefault="00A71363" w:rsidP="00A71363">
      <w:pPr>
        <w:jc w:val="both"/>
        <w:rPr>
          <w:rFonts w:ascii="Times New Roman" w:hAnsi="Times New Roman" w:cs="Times New Roman"/>
          <w:sz w:val="24"/>
          <w:szCs w:val="24"/>
        </w:rPr>
      </w:pPr>
      <w:r w:rsidRPr="00A8020A">
        <w:rPr>
          <w:rFonts w:ascii="Times New Roman" w:hAnsi="Times New Roman" w:cs="Times New Roman"/>
          <w:sz w:val="24"/>
          <w:szCs w:val="24"/>
        </w:rPr>
        <w:t>2. Обеспечение  всеобщего начального образования;</w:t>
      </w:r>
    </w:p>
    <w:p w14:paraId="1B1AF89D" w14:textId="77777777" w:rsidR="00A71363" w:rsidRPr="00A8020A" w:rsidRDefault="00A71363" w:rsidP="00A71363">
      <w:pPr>
        <w:jc w:val="both"/>
        <w:rPr>
          <w:rFonts w:ascii="Times New Roman" w:hAnsi="Times New Roman" w:cs="Times New Roman"/>
          <w:sz w:val="24"/>
          <w:szCs w:val="24"/>
        </w:rPr>
      </w:pPr>
      <w:r w:rsidRPr="00A8020A">
        <w:rPr>
          <w:rFonts w:ascii="Times New Roman" w:hAnsi="Times New Roman" w:cs="Times New Roman"/>
          <w:sz w:val="24"/>
          <w:szCs w:val="24"/>
        </w:rPr>
        <w:t>3. Содействие в достижении равенства мужчин и женщин и расширение прав и возможностей женщин;</w:t>
      </w:r>
    </w:p>
    <w:p w14:paraId="74C05355" w14:textId="77777777" w:rsidR="00A71363" w:rsidRPr="00A8020A" w:rsidRDefault="00A71363" w:rsidP="00A71363">
      <w:pPr>
        <w:jc w:val="both"/>
        <w:rPr>
          <w:rFonts w:ascii="Times New Roman" w:hAnsi="Times New Roman" w:cs="Times New Roman"/>
          <w:sz w:val="24"/>
          <w:szCs w:val="24"/>
        </w:rPr>
      </w:pPr>
      <w:r w:rsidRPr="00A8020A">
        <w:rPr>
          <w:rFonts w:ascii="Times New Roman" w:hAnsi="Times New Roman" w:cs="Times New Roman"/>
          <w:sz w:val="24"/>
          <w:szCs w:val="24"/>
        </w:rPr>
        <w:t>4. Сокращение  детской смертности;</w:t>
      </w:r>
    </w:p>
    <w:p w14:paraId="1149DBD8" w14:textId="77777777" w:rsidR="00A71363" w:rsidRPr="00A8020A" w:rsidRDefault="00A71363" w:rsidP="00A71363">
      <w:pPr>
        <w:jc w:val="both"/>
        <w:rPr>
          <w:rFonts w:ascii="Times New Roman" w:hAnsi="Times New Roman" w:cs="Times New Roman"/>
          <w:sz w:val="24"/>
          <w:szCs w:val="24"/>
        </w:rPr>
      </w:pPr>
      <w:r w:rsidRPr="00A8020A">
        <w:rPr>
          <w:rFonts w:ascii="Times New Roman" w:hAnsi="Times New Roman" w:cs="Times New Roman"/>
          <w:sz w:val="24"/>
          <w:szCs w:val="24"/>
        </w:rPr>
        <w:t>5. Улучшение  охраны материнства;</w:t>
      </w:r>
    </w:p>
    <w:p w14:paraId="5983999A" w14:textId="77777777" w:rsidR="00A71363" w:rsidRPr="00A8020A" w:rsidRDefault="00A71363" w:rsidP="00A71363">
      <w:pPr>
        <w:jc w:val="both"/>
        <w:rPr>
          <w:rFonts w:ascii="Times New Roman" w:hAnsi="Times New Roman" w:cs="Times New Roman"/>
          <w:sz w:val="24"/>
          <w:szCs w:val="24"/>
        </w:rPr>
      </w:pPr>
      <w:r w:rsidRPr="00A8020A">
        <w:rPr>
          <w:rFonts w:ascii="Times New Roman" w:hAnsi="Times New Roman" w:cs="Times New Roman"/>
          <w:sz w:val="24"/>
          <w:szCs w:val="24"/>
        </w:rPr>
        <w:lastRenderedPageBreak/>
        <w:t>6.  Борьба с ВИЧ/СПИДом  и другими заболеваниями;</w:t>
      </w:r>
    </w:p>
    <w:p w14:paraId="28A88243" w14:textId="77777777" w:rsidR="00A71363" w:rsidRPr="00A8020A" w:rsidRDefault="00A71363" w:rsidP="00A71363">
      <w:pPr>
        <w:jc w:val="both"/>
        <w:rPr>
          <w:rFonts w:ascii="Times New Roman" w:hAnsi="Times New Roman" w:cs="Times New Roman"/>
          <w:sz w:val="24"/>
          <w:szCs w:val="24"/>
        </w:rPr>
      </w:pPr>
      <w:r w:rsidRPr="00A8020A">
        <w:rPr>
          <w:rFonts w:ascii="Times New Roman" w:hAnsi="Times New Roman" w:cs="Times New Roman"/>
          <w:sz w:val="24"/>
          <w:szCs w:val="24"/>
        </w:rPr>
        <w:t>7. Обеспечение экологической устойчивости;</w:t>
      </w:r>
    </w:p>
    <w:p w14:paraId="639A0B98" w14:textId="77777777" w:rsidR="00A71363" w:rsidRPr="00A8020A" w:rsidRDefault="00A71363" w:rsidP="00A71363">
      <w:pPr>
        <w:jc w:val="both"/>
        <w:rPr>
          <w:rFonts w:ascii="Times New Roman" w:hAnsi="Times New Roman" w:cs="Times New Roman"/>
          <w:sz w:val="24"/>
          <w:szCs w:val="24"/>
        </w:rPr>
      </w:pPr>
      <w:r w:rsidRPr="00A8020A">
        <w:rPr>
          <w:rFonts w:ascii="Times New Roman" w:hAnsi="Times New Roman" w:cs="Times New Roman"/>
          <w:sz w:val="24"/>
          <w:szCs w:val="24"/>
        </w:rPr>
        <w:t xml:space="preserve">8. формирование  глобального партнерства  в целях развития. </w:t>
      </w:r>
    </w:p>
    <w:p w14:paraId="27BBBC75" w14:textId="77777777" w:rsidR="00A71363" w:rsidRPr="00A8020A" w:rsidRDefault="00A71363" w:rsidP="00A71363">
      <w:pPr>
        <w:autoSpaceDE w:val="0"/>
        <w:autoSpaceDN w:val="0"/>
        <w:adjustRightInd w:val="0"/>
        <w:ind w:firstLine="708"/>
        <w:jc w:val="both"/>
        <w:rPr>
          <w:rFonts w:ascii="Times New Roman" w:hAnsi="Times New Roman" w:cs="Times New Roman"/>
          <w:sz w:val="24"/>
          <w:szCs w:val="24"/>
        </w:rPr>
      </w:pPr>
      <w:r w:rsidRPr="00A8020A">
        <w:rPr>
          <w:rFonts w:ascii="Times New Roman" w:hAnsi="Times New Roman" w:cs="Times New Roman"/>
          <w:sz w:val="24"/>
          <w:szCs w:val="24"/>
        </w:rPr>
        <w:t>Как видно, третью  по значимости позицию в Декларации занимает поощрение равенства мужчин и женщин, расширение прав и возможностей женщин, которые  определены в качестве основных целей развития человечества в третьем тысячелетии.</w:t>
      </w:r>
      <w:r w:rsidRPr="00A8020A">
        <w:rPr>
          <w:rFonts w:ascii="Times New Roman" w:hAnsi="Times New Roman" w:cs="Times New Roman"/>
          <w:sz w:val="24"/>
          <w:szCs w:val="24"/>
        </w:rPr>
        <w:br/>
        <w:t>      В настоящее время во всем мире исторически сложившееся доминирование мужчин над женщинами претерпевает изменения. В промышленно развитых и социально ориентированных странах женщины практически достигли равенства с мужчинами в вопросах своих прав и возможностей.</w:t>
      </w:r>
    </w:p>
    <w:p w14:paraId="6839A01B" w14:textId="77777777" w:rsidR="00A71363" w:rsidRPr="00A8020A" w:rsidRDefault="00A71363" w:rsidP="00A71363">
      <w:pPr>
        <w:jc w:val="center"/>
        <w:rPr>
          <w:rFonts w:ascii="Times New Roman" w:hAnsi="Times New Roman" w:cs="Times New Roman"/>
          <w:b/>
          <w:sz w:val="24"/>
          <w:szCs w:val="24"/>
        </w:rPr>
      </w:pPr>
      <w:r w:rsidRPr="00A8020A">
        <w:rPr>
          <w:rFonts w:ascii="Times New Roman" w:hAnsi="Times New Roman" w:cs="Times New Roman"/>
          <w:b/>
          <w:sz w:val="24"/>
          <w:szCs w:val="24"/>
        </w:rPr>
        <w:t>Вопросы для проверки знаний:</w:t>
      </w:r>
    </w:p>
    <w:p w14:paraId="05C01037" w14:textId="77777777" w:rsidR="00A71363" w:rsidRPr="00A8020A" w:rsidRDefault="00A71363" w:rsidP="00A71363">
      <w:pPr>
        <w:rPr>
          <w:rFonts w:ascii="Times New Roman" w:hAnsi="Times New Roman" w:cs="Times New Roman"/>
          <w:sz w:val="24"/>
          <w:szCs w:val="24"/>
        </w:rPr>
      </w:pPr>
      <w:r w:rsidRPr="00A8020A">
        <w:rPr>
          <w:rFonts w:ascii="Times New Roman" w:hAnsi="Times New Roman" w:cs="Times New Roman"/>
          <w:sz w:val="24"/>
          <w:szCs w:val="24"/>
        </w:rPr>
        <w:t xml:space="preserve">1. Когда ООН  был провозглашен подход, направленный  на равенство женщин и мужчин? </w:t>
      </w:r>
    </w:p>
    <w:p w14:paraId="343AD0BE" w14:textId="77777777" w:rsidR="00A71363" w:rsidRPr="00A8020A" w:rsidRDefault="00A71363" w:rsidP="00A71363">
      <w:pPr>
        <w:rPr>
          <w:rFonts w:ascii="Times New Roman" w:hAnsi="Times New Roman" w:cs="Times New Roman"/>
          <w:sz w:val="24"/>
          <w:szCs w:val="24"/>
        </w:rPr>
      </w:pPr>
      <w:r w:rsidRPr="00A8020A">
        <w:rPr>
          <w:rFonts w:ascii="Times New Roman" w:hAnsi="Times New Roman" w:cs="Times New Roman"/>
          <w:sz w:val="24"/>
          <w:szCs w:val="24"/>
        </w:rPr>
        <w:t>2. В чем состоит суть  Пекинской платформы действий?</w:t>
      </w:r>
    </w:p>
    <w:p w14:paraId="29CF739F" w14:textId="7B8299C4" w:rsidR="001C639C" w:rsidRPr="00A8020A" w:rsidRDefault="001C639C" w:rsidP="001C639C">
      <w:pPr>
        <w:rPr>
          <w:rFonts w:ascii="Times New Roman" w:hAnsi="Times New Roman" w:cs="Times New Roman"/>
          <w:b/>
          <w:sz w:val="24"/>
          <w:szCs w:val="24"/>
        </w:rPr>
      </w:pPr>
      <w:bookmarkStart w:id="0" w:name="_GoBack"/>
      <w:bookmarkEnd w:id="0"/>
    </w:p>
    <w:p w14:paraId="02FFD16C" w14:textId="5CC3872F" w:rsidR="00A71363" w:rsidRPr="00752294" w:rsidRDefault="001C639C" w:rsidP="00752294">
      <w:pPr>
        <w:ind w:firstLine="708"/>
        <w:rPr>
          <w:rFonts w:ascii="Times New Roman" w:hAnsi="Times New Roman" w:cs="Times New Roman"/>
          <w:b/>
          <w:sz w:val="24"/>
          <w:szCs w:val="24"/>
        </w:rPr>
      </w:pPr>
      <w:r w:rsidRPr="00A8020A">
        <w:rPr>
          <w:rFonts w:ascii="Times New Roman" w:hAnsi="Times New Roman" w:cs="Times New Roman"/>
          <w:b/>
          <w:sz w:val="24"/>
          <w:szCs w:val="24"/>
          <w:lang w:val="kk-KZ"/>
        </w:rPr>
        <w:t xml:space="preserve">Лекция 15. </w:t>
      </w:r>
      <w:r w:rsidRPr="00A8020A">
        <w:rPr>
          <w:rFonts w:ascii="Times New Roman" w:hAnsi="Times New Roman" w:cs="Times New Roman"/>
          <w:b/>
          <w:sz w:val="24"/>
          <w:szCs w:val="24"/>
        </w:rPr>
        <w:t>Гендерный анализ государственной политики Республики Казахстан</w:t>
      </w:r>
    </w:p>
    <w:p w14:paraId="2B11CAC4" w14:textId="77777777" w:rsidR="00A71363" w:rsidRPr="00A8020A" w:rsidRDefault="00A71363" w:rsidP="00A71363">
      <w:pPr>
        <w:autoSpaceDE w:val="0"/>
        <w:autoSpaceDN w:val="0"/>
        <w:adjustRightInd w:val="0"/>
        <w:ind w:firstLine="708"/>
        <w:jc w:val="both"/>
        <w:rPr>
          <w:rFonts w:ascii="Times New Roman" w:hAnsi="Times New Roman" w:cs="Times New Roman"/>
          <w:sz w:val="24"/>
          <w:szCs w:val="24"/>
        </w:rPr>
      </w:pPr>
      <w:r w:rsidRPr="00A8020A">
        <w:rPr>
          <w:rFonts w:ascii="Times New Roman" w:hAnsi="Times New Roman" w:cs="Times New Roman"/>
          <w:sz w:val="24"/>
          <w:szCs w:val="24"/>
        </w:rPr>
        <w:t xml:space="preserve">Концепция законотворческой деятельности по обеспечению равных прав и равных возможностей мужчин и женщин должна быть основана на том, что права женщин являются неотъемлемой частью общих прав человека. Равенство прав и свобод человека и гражданина независимо от пола признается и гарантируется </w:t>
      </w:r>
      <w:r w:rsidRPr="00A8020A">
        <w:rPr>
          <w:rFonts w:ascii="Times New Roman" w:hAnsi="Times New Roman" w:cs="Times New Roman"/>
          <w:i/>
          <w:iCs/>
          <w:sz w:val="24"/>
          <w:szCs w:val="24"/>
        </w:rPr>
        <w:t>Конституцией Республики Казахстан</w:t>
      </w:r>
      <w:r w:rsidRPr="00A8020A">
        <w:rPr>
          <w:rFonts w:ascii="Times New Roman" w:hAnsi="Times New Roman" w:cs="Times New Roman"/>
          <w:sz w:val="24"/>
          <w:szCs w:val="24"/>
        </w:rPr>
        <w:t xml:space="preserve">, а также нормами международного права. Конституция, как основной закон, обладает наибольшей юридической силой. Ей не должны противоречить положения никаких нормативных актов, более того, они должны разрабатываться на ее основе и в соответствии с ней. В то же время, Конституция, признав приоритет общепризнанных принципов и норм международного права, закрепила положение о том, что при возникновении коллизий норм международного и национального законодательства, действовать будут первые. </w:t>
      </w:r>
    </w:p>
    <w:p w14:paraId="649C9353" w14:textId="77777777" w:rsidR="00A71363" w:rsidRPr="00A8020A" w:rsidRDefault="00A71363" w:rsidP="00A71363">
      <w:pPr>
        <w:autoSpaceDE w:val="0"/>
        <w:autoSpaceDN w:val="0"/>
        <w:adjustRightInd w:val="0"/>
        <w:ind w:firstLine="708"/>
        <w:jc w:val="both"/>
        <w:rPr>
          <w:rFonts w:ascii="Times New Roman" w:eastAsia="TimesNewRomanPSMT" w:hAnsi="Times New Roman" w:cs="Times New Roman"/>
          <w:sz w:val="24"/>
          <w:szCs w:val="24"/>
        </w:rPr>
      </w:pPr>
      <w:r w:rsidRPr="00A8020A">
        <w:rPr>
          <w:rFonts w:ascii="Times New Roman" w:hAnsi="Times New Roman" w:cs="Times New Roman"/>
          <w:sz w:val="24"/>
          <w:szCs w:val="24"/>
        </w:rPr>
        <w:t xml:space="preserve">Статьей 14 п. 2 Конституции </w:t>
      </w:r>
      <w:r w:rsidRPr="00A8020A">
        <w:rPr>
          <w:rFonts w:ascii="Times New Roman" w:hAnsi="Times New Roman" w:cs="Times New Roman"/>
          <w:i/>
          <w:iCs/>
          <w:sz w:val="24"/>
          <w:szCs w:val="24"/>
        </w:rPr>
        <w:t>Республики Казахстан</w:t>
      </w:r>
      <w:r w:rsidRPr="00A8020A">
        <w:rPr>
          <w:rFonts w:ascii="Times New Roman" w:hAnsi="Times New Roman" w:cs="Times New Roman"/>
          <w:sz w:val="24"/>
          <w:szCs w:val="24"/>
        </w:rPr>
        <w:t xml:space="preserve"> провозглашено, что «</w:t>
      </w:r>
      <w:r w:rsidRPr="00A8020A">
        <w:rPr>
          <w:rFonts w:ascii="Times New Roman" w:eastAsia="TimesNewRomanPSMT" w:hAnsi="Times New Roman" w:cs="Times New Roman"/>
          <w:sz w:val="24"/>
          <w:szCs w:val="24"/>
        </w:rPr>
        <w:t>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r w:rsidRPr="00A8020A">
        <w:rPr>
          <w:rFonts w:ascii="Times New Roman" w:hAnsi="Times New Roman" w:cs="Times New Roman"/>
          <w:sz w:val="24"/>
          <w:szCs w:val="24"/>
        </w:rPr>
        <w:t xml:space="preserve">». Развитие конституционного положения о равенстве прав мужчин и женщин и возможностей для реализации таких прав нашло отражение в указах Президента РК  и постановлениях Правительства. </w:t>
      </w:r>
    </w:p>
    <w:p w14:paraId="65CCCAFD" w14:textId="77777777" w:rsidR="00A71363" w:rsidRPr="00A8020A" w:rsidRDefault="00A71363" w:rsidP="00A71363">
      <w:pPr>
        <w:autoSpaceDE w:val="0"/>
        <w:autoSpaceDN w:val="0"/>
        <w:adjustRightInd w:val="0"/>
        <w:ind w:firstLine="708"/>
        <w:jc w:val="both"/>
        <w:rPr>
          <w:rFonts w:ascii="Times New Roman" w:hAnsi="Times New Roman" w:cs="Times New Roman"/>
          <w:sz w:val="24"/>
          <w:szCs w:val="24"/>
        </w:rPr>
      </w:pPr>
      <w:r w:rsidRPr="00A8020A">
        <w:rPr>
          <w:rFonts w:ascii="Times New Roman" w:hAnsi="Times New Roman" w:cs="Times New Roman"/>
          <w:sz w:val="24"/>
          <w:szCs w:val="24"/>
        </w:rPr>
        <w:t>Законодательные акты Казахстана опираются на приоритет норм международного права. Новые законы включают в себя все основные положения Всеобщей Декларации прав человека. За годы независимости Казахстан подписал и ратифицировал многие основополагающие международные документы, направленные на защиту прав человека, равноправия мужчин и женщин.</w:t>
      </w:r>
    </w:p>
    <w:p w14:paraId="7C944511" w14:textId="77777777" w:rsidR="00A71363" w:rsidRPr="00A8020A" w:rsidRDefault="00A71363" w:rsidP="00A71363">
      <w:pPr>
        <w:autoSpaceDE w:val="0"/>
        <w:autoSpaceDN w:val="0"/>
        <w:adjustRightInd w:val="0"/>
        <w:ind w:firstLine="708"/>
        <w:jc w:val="both"/>
        <w:rPr>
          <w:rFonts w:ascii="Times New Roman" w:hAnsi="Times New Roman" w:cs="Times New Roman"/>
          <w:sz w:val="24"/>
          <w:szCs w:val="24"/>
        </w:rPr>
      </w:pPr>
      <w:r w:rsidRPr="00A8020A">
        <w:rPr>
          <w:rFonts w:ascii="Times New Roman" w:hAnsi="Times New Roman" w:cs="Times New Roman"/>
          <w:sz w:val="24"/>
          <w:szCs w:val="24"/>
        </w:rPr>
        <w:t xml:space="preserve">Вместе с тем проводимые  во всех  странах СНГ социально-экономические реформы, переход к рыночным отношениям сформировали следующие негативные тенденции, возрастающая невостребованность женщин при принятии государственных решений; </w:t>
      </w:r>
      <w:r w:rsidRPr="00A8020A">
        <w:rPr>
          <w:rFonts w:ascii="Times New Roman" w:hAnsi="Times New Roman" w:cs="Times New Roman"/>
          <w:sz w:val="24"/>
          <w:szCs w:val="24"/>
        </w:rPr>
        <w:lastRenderedPageBreak/>
        <w:t xml:space="preserve">усиление дискриминации прав женщин в социально-трудовой сфере; снижение уровня охраны их здоровья, личной безопасности. Эти обстоятельства, а также кардинально и быстро меняющиеся общественные отношения, активными участниками которых выступают женщины, требуют существенных изменений практически во всех отраслях права. </w:t>
      </w:r>
    </w:p>
    <w:p w14:paraId="5F2A925D" w14:textId="77777777" w:rsidR="00A71363" w:rsidRPr="00A8020A" w:rsidRDefault="00A71363" w:rsidP="00A71363">
      <w:pPr>
        <w:autoSpaceDE w:val="0"/>
        <w:autoSpaceDN w:val="0"/>
        <w:adjustRightInd w:val="0"/>
        <w:ind w:firstLine="708"/>
        <w:jc w:val="both"/>
        <w:rPr>
          <w:rFonts w:ascii="Times New Roman" w:hAnsi="Times New Roman" w:cs="Times New Roman"/>
          <w:sz w:val="24"/>
          <w:szCs w:val="24"/>
        </w:rPr>
      </w:pPr>
      <w:r w:rsidRPr="00A8020A">
        <w:rPr>
          <w:rFonts w:ascii="Times New Roman" w:hAnsi="Times New Roman" w:cs="Times New Roman"/>
          <w:sz w:val="24"/>
          <w:szCs w:val="24"/>
        </w:rPr>
        <w:t>Права человека – необходимый компонент его нормального функционирования и дальнейшего развития, вхождения в качестве равноправного субъекта в международное сообщество. Неотъемлемой составляющей прав человека выступают права женщин. Выделение прав женщин в отдельную проблему связано, прежде всего, с тем, роль и назначение женщин и мужчин в обществе различны. Женщина – продолжательница человеческого рода, и с этим нельзя не считаться. Поэтому в социальном плане она не может и не должна превращаться в мужчину, но при этом она не должна быть ущемлена в предоставленных государством правах и возможностях по сравнению с мужчиной. Правовой статус женщины должен характеризоваться не просто равноправием с мужчиной, а полноправием, т.е. таким объемом прав и обязанностей, который позволит женщине быть активным членом общества и влиять на его развитие. Равенство прав должно быть неразрывно связано и с равенством возможностей. В правовом, демократическом государстве одной из основных целей является создание такого комплекса прав и обязанностей для женщин. Их необходимо закрепить в законодательных актах, разработать механизм реализации и гарантировать осуществление. На сегодня это представляет одну из важнейших социальных проблем в нашей республике.</w:t>
      </w:r>
    </w:p>
    <w:p w14:paraId="7F3DD6EB" w14:textId="77777777" w:rsidR="00A71363" w:rsidRPr="00A8020A" w:rsidRDefault="00A71363" w:rsidP="00A71363">
      <w:pPr>
        <w:ind w:firstLine="708"/>
        <w:jc w:val="both"/>
        <w:rPr>
          <w:rFonts w:ascii="Times New Roman" w:hAnsi="Times New Roman" w:cs="Times New Roman"/>
          <w:sz w:val="24"/>
          <w:szCs w:val="24"/>
        </w:rPr>
      </w:pPr>
      <w:r w:rsidRPr="00A8020A">
        <w:rPr>
          <w:rFonts w:ascii="Times New Roman" w:hAnsi="Times New Roman" w:cs="Times New Roman"/>
          <w:sz w:val="24"/>
          <w:szCs w:val="24"/>
        </w:rPr>
        <w:t>В 1998 году Казахстан присоединился к Конвенции ООН о ликвидации всех форм дискриминации в отношении женщин. Ратифицированы также Конвенции ООН "О политических правах женщин" и "О гражданстве замужней женщины". Подписаны международные пакты о гражданских и политических, об экономических, социальных и культурных правах и другие. Всего Казахстан присоединился к более чем 60 международным  договорам по правам человека.</w:t>
      </w:r>
      <w:r w:rsidRPr="00A8020A">
        <w:rPr>
          <w:rFonts w:ascii="Times New Roman" w:hAnsi="Times New Roman" w:cs="Times New Roman"/>
          <w:sz w:val="24"/>
          <w:szCs w:val="24"/>
        </w:rPr>
        <w:br/>
        <w:t>           Четвертая Всемирная Конференция ООН (Пекин, 1995) по положению женщин дала мощный импульс политической воле многих государств мира, в том числе и для Казахстана, для создания институционального механизма и совершенствования национального законодательства с целью достижения гендерного паритета. Вместе с тем, критической проблемой, отмеченной в Пекинской платформе действий (1995), является разрыв между «де-юре» и «де-факто», или между правами гарантированными законом, и действительным участием женщин в политической и общественной жизни в целом.   </w:t>
      </w:r>
    </w:p>
    <w:p w14:paraId="026AED1C" w14:textId="77777777" w:rsidR="00A71363" w:rsidRPr="00A8020A" w:rsidRDefault="00A71363" w:rsidP="00A71363">
      <w:pPr>
        <w:autoSpaceDE w:val="0"/>
        <w:autoSpaceDN w:val="0"/>
        <w:adjustRightInd w:val="0"/>
        <w:ind w:firstLine="708"/>
        <w:jc w:val="both"/>
        <w:rPr>
          <w:rFonts w:ascii="Times New Roman" w:hAnsi="Times New Roman" w:cs="Times New Roman"/>
          <w:sz w:val="24"/>
          <w:szCs w:val="24"/>
        </w:rPr>
      </w:pPr>
      <w:r w:rsidRPr="00A8020A">
        <w:rPr>
          <w:rFonts w:ascii="Times New Roman" w:hAnsi="Times New Roman" w:cs="Times New Roman"/>
          <w:sz w:val="24"/>
          <w:szCs w:val="24"/>
        </w:rPr>
        <w:t xml:space="preserve">Не секрет, что у нас и сейчас большинство женщин в силу многих, в том числе объективных причин, не знает ничего о своих законных правах, свободах и возможностях их защиты. Это является серьезным препятствием на пути их реализации. Закон «не работает», если он недоступен и непонятен. Все члены общества должны не только знать, какие права им предоставлены и какие на них лежат обязанности, но и быть уверены, что нарушения этих прав, от кого бы они ни исходили, будут государством пресечены, а виновные наказаны. Государство, призванное осуществлять руководство обществом, обеспечивать в нем социальную стабильность и развитие, заинтересовано в том, чтобы в обществе действовали определенные правила поведения, обязательные для исполнения всеми и обеспечивающие жизнеспособность этого государства. Государство создает такие правила поведения либо «заимствует» их из сложившихся в обществе обычаев, придавая им общеобязательный характер. Эти правила поведения в теории государства и права называются «правом». Ни одно из существовавших и существующих государств не </w:t>
      </w:r>
      <w:r w:rsidRPr="00A8020A">
        <w:rPr>
          <w:rFonts w:ascii="Times New Roman" w:hAnsi="Times New Roman" w:cs="Times New Roman"/>
          <w:sz w:val="24"/>
          <w:szCs w:val="24"/>
        </w:rPr>
        <w:lastRenderedPageBreak/>
        <w:t>обходилось без права, так как каждому из них необходимы были свои особые правила поведения. Но и право никогда не существовало без государства, так как не все члены общества желали соблюдать установленные правила, а потому требовалось государственное принуждение.</w:t>
      </w:r>
    </w:p>
    <w:p w14:paraId="5B1708D6" w14:textId="77777777" w:rsidR="00A71363" w:rsidRPr="00A8020A" w:rsidRDefault="00A71363" w:rsidP="00A71363">
      <w:pPr>
        <w:autoSpaceDE w:val="0"/>
        <w:autoSpaceDN w:val="0"/>
        <w:adjustRightInd w:val="0"/>
        <w:ind w:firstLine="708"/>
        <w:jc w:val="both"/>
        <w:rPr>
          <w:rFonts w:ascii="Times New Roman" w:hAnsi="Times New Roman" w:cs="Times New Roman"/>
          <w:sz w:val="24"/>
          <w:szCs w:val="24"/>
        </w:rPr>
      </w:pPr>
      <w:r w:rsidRPr="00A8020A">
        <w:rPr>
          <w:rFonts w:ascii="Times New Roman" w:hAnsi="Times New Roman" w:cs="Times New Roman"/>
          <w:sz w:val="24"/>
          <w:szCs w:val="24"/>
        </w:rPr>
        <w:t xml:space="preserve">Таким образом, под </w:t>
      </w:r>
      <w:r w:rsidRPr="00A8020A">
        <w:rPr>
          <w:rFonts w:ascii="Times New Roman" w:hAnsi="Times New Roman" w:cs="Times New Roman"/>
          <w:bCs/>
          <w:i/>
          <w:iCs/>
          <w:sz w:val="24"/>
          <w:szCs w:val="24"/>
        </w:rPr>
        <w:t xml:space="preserve">правом </w:t>
      </w:r>
      <w:r w:rsidRPr="00A8020A">
        <w:rPr>
          <w:rFonts w:ascii="Times New Roman" w:hAnsi="Times New Roman" w:cs="Times New Roman"/>
          <w:sz w:val="24"/>
          <w:szCs w:val="24"/>
        </w:rPr>
        <w:t>понимается система правовых норм (общеобязательных правил поведения), которые устанавливает или санкционирует государство и охраняет своей принудительной силой. Отличительной особенностью права является принцип формального равенства – нормы права в равной мере распространяют свое действие на всех, независимо от общественного положения и личного отношения субъектов к этим предписаниям. В обыденном понимании право – это то, что принадлежит отдельному индивиду, то, чем он может свободно обладать и распоряжаться, будучи защищенным государством от любого вмешательства.</w:t>
      </w:r>
    </w:p>
    <w:p w14:paraId="1DBAE665" w14:textId="77777777" w:rsidR="00A71363" w:rsidRPr="00A8020A" w:rsidRDefault="00A71363" w:rsidP="00A71363">
      <w:pPr>
        <w:autoSpaceDE w:val="0"/>
        <w:autoSpaceDN w:val="0"/>
        <w:adjustRightInd w:val="0"/>
        <w:ind w:firstLine="708"/>
        <w:jc w:val="both"/>
        <w:rPr>
          <w:rFonts w:ascii="Times New Roman" w:hAnsi="Times New Roman" w:cs="Times New Roman"/>
          <w:sz w:val="24"/>
          <w:szCs w:val="24"/>
        </w:rPr>
      </w:pPr>
      <w:r w:rsidRPr="00A8020A">
        <w:rPr>
          <w:rFonts w:ascii="Times New Roman" w:hAnsi="Times New Roman" w:cs="Times New Roman"/>
          <w:sz w:val="24"/>
          <w:szCs w:val="24"/>
        </w:rPr>
        <w:t xml:space="preserve">Появление новых правовых норм чаще всего связано с объективными потребностями в них общества на данном этапе, а также с уровнем развития экономики, проводимой внутренней и внешней политикой государства. В современном мире права женщин приобретают исключительное значение, так как женщины вносят неоценимый вклад в социальную, политическую, экономическую и культурную жизнь, играют важную роль в семье и воспитании детей. Благосостояние каждой страны и всего человечества, дело мира требуют максимального участия женщин наравне с мужчинами во всех областях. Следовательно, права женщин должны найти отражение в нормах, создаваемых сегодня государством. Чтобы придать правилу поведения юридическую силу и обязательность, оно закрепляется в нормативных актах.    </w:t>
      </w:r>
      <w:r w:rsidRPr="00A8020A">
        <w:rPr>
          <w:rFonts w:ascii="Times New Roman" w:hAnsi="Times New Roman" w:cs="Times New Roman"/>
          <w:bCs/>
          <w:i/>
          <w:iCs/>
          <w:sz w:val="24"/>
          <w:szCs w:val="24"/>
        </w:rPr>
        <w:t>Нормативные</w:t>
      </w:r>
      <w:r w:rsidRPr="00A8020A">
        <w:rPr>
          <w:rFonts w:ascii="Times New Roman" w:hAnsi="Times New Roman" w:cs="Times New Roman"/>
          <w:sz w:val="24"/>
          <w:szCs w:val="24"/>
        </w:rPr>
        <w:t xml:space="preserve"> </w:t>
      </w:r>
      <w:r w:rsidRPr="00A8020A">
        <w:rPr>
          <w:rFonts w:ascii="Times New Roman" w:hAnsi="Times New Roman" w:cs="Times New Roman"/>
          <w:bCs/>
          <w:i/>
          <w:iCs/>
          <w:sz w:val="24"/>
          <w:szCs w:val="24"/>
        </w:rPr>
        <w:t>акты</w:t>
      </w:r>
      <w:r w:rsidRPr="00A8020A">
        <w:rPr>
          <w:rFonts w:ascii="Times New Roman" w:hAnsi="Times New Roman" w:cs="Times New Roman"/>
          <w:b/>
          <w:bCs/>
          <w:i/>
          <w:iCs/>
          <w:sz w:val="24"/>
          <w:szCs w:val="24"/>
        </w:rPr>
        <w:t xml:space="preserve"> </w:t>
      </w:r>
      <w:r w:rsidRPr="00A8020A">
        <w:rPr>
          <w:rFonts w:ascii="Times New Roman" w:hAnsi="Times New Roman" w:cs="Times New Roman"/>
          <w:sz w:val="24"/>
          <w:szCs w:val="24"/>
        </w:rPr>
        <w:t>– это официальные письменные документы, издаваемые компетентными государственными органами, в которых сформулированы нормы права. Нормативно-правовые акты обладают различной юридической силой в зависимости от того, какой орган государства их принял, и на кого они распространяют свое действие.</w:t>
      </w:r>
    </w:p>
    <w:p w14:paraId="26256358" w14:textId="77777777" w:rsidR="00A71363" w:rsidRPr="00A8020A" w:rsidRDefault="00A71363" w:rsidP="00A71363">
      <w:pPr>
        <w:autoSpaceDE w:val="0"/>
        <w:autoSpaceDN w:val="0"/>
        <w:adjustRightInd w:val="0"/>
        <w:ind w:firstLine="708"/>
        <w:jc w:val="both"/>
        <w:rPr>
          <w:rFonts w:ascii="Times New Roman" w:hAnsi="Times New Roman" w:cs="Times New Roman"/>
          <w:sz w:val="24"/>
          <w:szCs w:val="24"/>
        </w:rPr>
      </w:pPr>
      <w:r w:rsidRPr="00A8020A">
        <w:rPr>
          <w:rFonts w:ascii="Times New Roman" w:hAnsi="Times New Roman" w:cs="Times New Roman"/>
          <w:sz w:val="24"/>
          <w:szCs w:val="24"/>
        </w:rPr>
        <w:t xml:space="preserve">Совокупность (система) всех нормативно-правовых актов представляет собой </w:t>
      </w:r>
      <w:r w:rsidRPr="00A8020A">
        <w:rPr>
          <w:rFonts w:ascii="Times New Roman" w:hAnsi="Times New Roman" w:cs="Times New Roman"/>
          <w:i/>
          <w:iCs/>
          <w:sz w:val="24"/>
          <w:szCs w:val="24"/>
        </w:rPr>
        <w:t xml:space="preserve">законодательство </w:t>
      </w:r>
      <w:r w:rsidRPr="00A8020A">
        <w:rPr>
          <w:rFonts w:ascii="Times New Roman" w:hAnsi="Times New Roman" w:cs="Times New Roman"/>
          <w:sz w:val="24"/>
          <w:szCs w:val="24"/>
        </w:rPr>
        <w:t xml:space="preserve">государства. Многообразие и различие общественных отношений лежат в основе деления его на отдельные отрасли (гражданское, трудовое, семейное, уголовное и др.). Каждая из отраслей регулирует сферу однородных (сходных) отношений. </w:t>
      </w:r>
    </w:p>
    <w:p w14:paraId="0360F8B8" w14:textId="77777777" w:rsidR="00A71363" w:rsidRPr="00A8020A" w:rsidRDefault="00A71363" w:rsidP="00A71363">
      <w:pPr>
        <w:autoSpaceDE w:val="0"/>
        <w:autoSpaceDN w:val="0"/>
        <w:adjustRightInd w:val="0"/>
        <w:ind w:firstLine="400"/>
        <w:jc w:val="both"/>
        <w:rPr>
          <w:rFonts w:ascii="Times New Roman" w:hAnsi="Times New Roman" w:cs="Times New Roman"/>
          <w:sz w:val="24"/>
          <w:szCs w:val="24"/>
        </w:rPr>
      </w:pPr>
      <w:r w:rsidRPr="00A8020A">
        <w:rPr>
          <w:rFonts w:ascii="Times New Roman" w:hAnsi="Times New Roman" w:cs="Times New Roman"/>
          <w:i/>
          <w:iCs/>
          <w:sz w:val="24"/>
          <w:szCs w:val="24"/>
        </w:rPr>
        <w:t xml:space="preserve">    Право на равное участие мужчин и женщин в принятии решений </w:t>
      </w:r>
      <w:r w:rsidRPr="00A8020A">
        <w:rPr>
          <w:rFonts w:ascii="Times New Roman" w:hAnsi="Times New Roman" w:cs="Times New Roman"/>
          <w:sz w:val="24"/>
          <w:szCs w:val="24"/>
        </w:rPr>
        <w:t>на всех уровнях законодательной, исполнительной, судебной власти и в органах местного самоуправления</w:t>
      </w:r>
      <w:r w:rsidRPr="00A8020A">
        <w:rPr>
          <w:rFonts w:ascii="Times New Roman" w:hAnsi="Times New Roman" w:cs="Times New Roman"/>
          <w:b/>
          <w:bCs/>
          <w:sz w:val="24"/>
          <w:szCs w:val="24"/>
        </w:rPr>
        <w:t xml:space="preserve">. </w:t>
      </w:r>
      <w:r w:rsidRPr="00A8020A">
        <w:rPr>
          <w:rFonts w:ascii="Times New Roman" w:hAnsi="Times New Roman" w:cs="Times New Roman"/>
          <w:sz w:val="24"/>
          <w:szCs w:val="24"/>
        </w:rPr>
        <w:t xml:space="preserve">Конвенция о ликвидации всех форм дискриминации в отношении женщин обязала государства-участники обеспечивать женщинам на равных условиях с мужчинами право участвовать в формировании и осуществлении правительственной политики и занимать государственные посты, а также осуществлять все государственные функции на всех уровнях государственного управления (статья 7). Однако в большинстве стран мира, в том числе и в Казахстане, эта задача  решена не  полностью. </w:t>
      </w:r>
    </w:p>
    <w:p w14:paraId="3A3264D7" w14:textId="77777777" w:rsidR="00A71363" w:rsidRPr="00A8020A" w:rsidRDefault="00A71363" w:rsidP="00A71363">
      <w:pPr>
        <w:shd w:val="clear" w:color="auto" w:fill="FFFFFF"/>
        <w:ind w:firstLine="403"/>
        <w:jc w:val="both"/>
        <w:rPr>
          <w:rFonts w:ascii="Times New Roman" w:hAnsi="Times New Roman" w:cs="Times New Roman"/>
          <w:sz w:val="24"/>
          <w:szCs w:val="24"/>
        </w:rPr>
      </w:pPr>
      <w:r w:rsidRPr="00A8020A">
        <w:rPr>
          <w:rFonts w:ascii="Times New Roman" w:hAnsi="Times New Roman" w:cs="Times New Roman"/>
          <w:sz w:val="24"/>
          <w:szCs w:val="24"/>
        </w:rPr>
        <w:t xml:space="preserve">   В настоящее время в Казахстане проводится активная работа  по </w:t>
      </w:r>
      <w:r w:rsidRPr="00A8020A">
        <w:rPr>
          <w:rStyle w:val="s0"/>
          <w:rFonts w:ascii="Times New Roman" w:hAnsi="Times New Roman" w:cs="Times New Roman"/>
          <w:sz w:val="24"/>
          <w:szCs w:val="24"/>
        </w:rPr>
        <w:t xml:space="preserve">обеспечению государственных гарантий равных прав и равных возможностей мужчин и женщин.  </w:t>
      </w:r>
      <w:hyperlink r:id="rId15" w:history="1">
        <w:r w:rsidRPr="00A8020A">
          <w:rPr>
            <w:rStyle w:val="a6"/>
            <w:rFonts w:ascii="Times New Roman" w:hAnsi="Times New Roman" w:cs="Times New Roman"/>
            <w:sz w:val="24"/>
            <w:szCs w:val="24"/>
          </w:rPr>
          <w:t>Указом</w:t>
        </w:r>
      </w:hyperlink>
      <w:r w:rsidRPr="00A8020A">
        <w:rPr>
          <w:rStyle w:val="apple-converted-space"/>
          <w:rFonts w:ascii="Times New Roman" w:hAnsi="Times New Roman" w:cs="Times New Roman"/>
          <w:sz w:val="24"/>
          <w:szCs w:val="24"/>
        </w:rPr>
        <w:t> </w:t>
      </w:r>
      <w:r w:rsidRPr="00A8020A">
        <w:rPr>
          <w:rStyle w:val="s0"/>
          <w:rFonts w:ascii="Times New Roman" w:hAnsi="Times New Roman" w:cs="Times New Roman"/>
          <w:sz w:val="24"/>
          <w:szCs w:val="24"/>
        </w:rPr>
        <w:t>главы государства Нурсултана Назарбаева от 22 декабря 1998 года № 4176 в стране была создана Национальная комиссия по делам семьи и женщин при президенте Республики Казахстан. Председатель комиссии назначена министром республики. В состав Национальной комиссии вошли руководители государственных органов, представители предприятий, малого и среднего бизнеса, научной и культурной общественности страны - всего 28 человек.</w:t>
      </w:r>
    </w:p>
    <w:p w14:paraId="3A535636" w14:textId="77777777" w:rsidR="00A71363" w:rsidRPr="00A8020A" w:rsidRDefault="00A71363" w:rsidP="00A71363">
      <w:pPr>
        <w:ind w:firstLine="567"/>
        <w:jc w:val="both"/>
        <w:rPr>
          <w:rFonts w:ascii="Times New Roman" w:hAnsi="Times New Roman" w:cs="Times New Roman"/>
          <w:sz w:val="24"/>
          <w:szCs w:val="24"/>
        </w:rPr>
      </w:pPr>
      <w:r w:rsidRPr="00A8020A">
        <w:rPr>
          <w:rFonts w:ascii="Times New Roman" w:hAnsi="Times New Roman" w:cs="Times New Roman"/>
          <w:sz w:val="24"/>
          <w:szCs w:val="24"/>
        </w:rPr>
        <w:lastRenderedPageBreak/>
        <w:t>Постановлением Правительства от 27 ноября 2003 года N 1190 одобрена Концепция гендерной политики в Республике Казахстан. Она определила основные направления гендерной политики в нашей стране – достижение сбалансированного участия мужчин и женщин во властных структурах, обеспечение равных возможностей для экономической независимости женщин, развития своего бизнеса и продвижения по службе, создание условий для равного осуществления прав и обязанностей в семье, свобода от насилия по признаку пола.</w:t>
      </w:r>
    </w:p>
    <w:p w14:paraId="2A1F21BF" w14:textId="77777777" w:rsidR="00A71363" w:rsidRPr="00A8020A" w:rsidRDefault="00A71363" w:rsidP="00A71363">
      <w:pPr>
        <w:ind w:firstLine="567"/>
        <w:jc w:val="both"/>
        <w:rPr>
          <w:rFonts w:ascii="Times New Roman" w:hAnsi="Times New Roman" w:cs="Times New Roman"/>
          <w:sz w:val="24"/>
          <w:szCs w:val="24"/>
        </w:rPr>
      </w:pPr>
      <w:r w:rsidRPr="00A8020A">
        <w:rPr>
          <w:rFonts w:ascii="Times New Roman" w:hAnsi="Times New Roman" w:cs="Times New Roman"/>
          <w:sz w:val="24"/>
          <w:szCs w:val="24"/>
        </w:rPr>
        <w:t xml:space="preserve">Стратегия </w:t>
      </w:r>
      <w:r w:rsidRPr="00A8020A">
        <w:rPr>
          <w:rFonts w:ascii="Times New Roman" w:hAnsi="Times New Roman" w:cs="Times New Roman"/>
          <w:bCs/>
          <w:sz w:val="24"/>
          <w:szCs w:val="24"/>
        </w:rPr>
        <w:t>гендерного равенства в Республике Казахстан</w:t>
      </w:r>
      <w:r w:rsidRPr="00A8020A">
        <w:rPr>
          <w:rFonts w:ascii="Times New Roman" w:hAnsi="Times New Roman" w:cs="Times New Roman"/>
          <w:sz w:val="24"/>
          <w:szCs w:val="24"/>
        </w:rPr>
        <w:t xml:space="preserve"> </w:t>
      </w:r>
      <w:r w:rsidRPr="00A8020A">
        <w:rPr>
          <w:rFonts w:ascii="Times New Roman" w:hAnsi="Times New Roman" w:cs="Times New Roman"/>
          <w:bCs/>
          <w:sz w:val="24"/>
          <w:szCs w:val="24"/>
        </w:rPr>
        <w:t>на 2006-2016 годы</w:t>
      </w:r>
      <w:r w:rsidRPr="00A8020A">
        <w:rPr>
          <w:rFonts w:ascii="Times New Roman" w:hAnsi="Times New Roman" w:cs="Times New Roman"/>
          <w:sz w:val="24"/>
          <w:szCs w:val="24"/>
        </w:rPr>
        <w:t xml:space="preserve"> (утверждена Указом Президента Республики Казахстан от 29 ноября 2005 года N 1677), является основополагающим документом, направленным на реализацию гендерной политики государства, инструментом ее реализации и осуществления мониторинга со стороны государства и гражданского общества, важным фактором становления демократии. Стратегия гендерного равенства предусматривает решение задач по достижению равенства прав и возможностей мужчин и женщин в период с 2006 по 2016 годы. Реализация Стратегии гендерного равенства в Республике Казахстан будет способствовать созданию условий для реализации женщинами и мужчинами их права на жизнь без дискриминации по признаку пола.</w:t>
      </w:r>
      <w:r w:rsidRPr="00A8020A">
        <w:rPr>
          <w:rFonts w:ascii="Times New Roman" w:hAnsi="Times New Roman" w:cs="Times New Roman"/>
          <w:bCs/>
          <w:sz w:val="24"/>
          <w:szCs w:val="24"/>
        </w:rPr>
        <w:t xml:space="preserve"> </w:t>
      </w:r>
    </w:p>
    <w:p w14:paraId="075E64D9" w14:textId="77777777" w:rsidR="00A71363" w:rsidRPr="00A8020A" w:rsidRDefault="00A71363" w:rsidP="00A71363">
      <w:pPr>
        <w:shd w:val="clear" w:color="auto" w:fill="FFFFFF"/>
        <w:ind w:firstLine="567"/>
        <w:jc w:val="both"/>
        <w:rPr>
          <w:rFonts w:ascii="Times New Roman" w:hAnsi="Times New Roman" w:cs="Times New Roman"/>
          <w:sz w:val="24"/>
          <w:szCs w:val="24"/>
        </w:rPr>
      </w:pPr>
      <w:r w:rsidRPr="00A8020A">
        <w:rPr>
          <w:rFonts w:ascii="Times New Roman" w:hAnsi="Times New Roman" w:cs="Times New Roman"/>
          <w:sz w:val="24"/>
          <w:szCs w:val="24"/>
        </w:rPr>
        <w:t>В базовом исследовании о продвижении принципов гендерного равенства в Республике Казахстан отмечается, что в стране эффективно действует  Национальная комиссия по делам женщин и семейно-демографической политике при Президенте Республики  Казахстан, ставшая координирующим органом между  государственными органами, международными и  неправительственными организациями. Благодаря работе  комиссии в Казахстане принято и реализовано несколько  планов действий по обеспечению гендерного равенства,  государственная политика выстроена в рамках единой  стратегии. Работа Программы развития ООН по продвижению  принципов гендерного равенства была начата в 1996 году с проекта «Гендер и развитие». В сотрудничестве с  Национальной комиссией по делам женщин и семейно-демографической политике при Президенте Республики  Казахстан реализовано несколько гендерных проектов,  наиболее успешными из них стали проекты «</w:t>
      </w:r>
      <w:proofErr w:type="spellStart"/>
      <w:r w:rsidRPr="00A8020A">
        <w:rPr>
          <w:rFonts w:ascii="Times New Roman" w:hAnsi="Times New Roman" w:cs="Times New Roman"/>
          <w:sz w:val="24"/>
          <w:szCs w:val="24"/>
        </w:rPr>
        <w:t>Томирис</w:t>
      </w:r>
      <w:proofErr w:type="spellEnd"/>
      <w:r w:rsidRPr="00A8020A">
        <w:rPr>
          <w:rFonts w:ascii="Times New Roman" w:hAnsi="Times New Roman" w:cs="Times New Roman"/>
          <w:sz w:val="24"/>
          <w:szCs w:val="24"/>
        </w:rPr>
        <w:t xml:space="preserve"> -1» и  «</w:t>
      </w:r>
      <w:proofErr w:type="spellStart"/>
      <w:r w:rsidRPr="00A8020A">
        <w:rPr>
          <w:rFonts w:ascii="Times New Roman" w:hAnsi="Times New Roman" w:cs="Times New Roman"/>
          <w:sz w:val="24"/>
          <w:szCs w:val="24"/>
        </w:rPr>
        <w:t>Томирис</w:t>
      </w:r>
      <w:proofErr w:type="spellEnd"/>
      <w:r w:rsidRPr="00A8020A">
        <w:rPr>
          <w:rFonts w:ascii="Times New Roman" w:hAnsi="Times New Roman" w:cs="Times New Roman"/>
          <w:sz w:val="24"/>
          <w:szCs w:val="24"/>
        </w:rPr>
        <w:t xml:space="preserve"> -2», направленные на развитие лидерских качеств в  женской среде и поддержку участия женщин в политической  жизни страны. </w:t>
      </w:r>
    </w:p>
    <w:p w14:paraId="4B4F7EBF" w14:textId="77777777" w:rsidR="00A71363" w:rsidRPr="00A8020A" w:rsidRDefault="00A71363" w:rsidP="00A71363">
      <w:pPr>
        <w:pStyle w:val="a5"/>
        <w:shd w:val="clear" w:color="auto" w:fill="FFFFFF"/>
        <w:spacing w:after="0"/>
        <w:ind w:firstLine="400"/>
        <w:jc w:val="both"/>
      </w:pPr>
      <w:r w:rsidRPr="00A8020A">
        <w:t>В  </w:t>
      </w:r>
      <w:r w:rsidRPr="00A8020A">
        <w:rPr>
          <w:rStyle w:val="a9"/>
        </w:rPr>
        <w:t>«</w:t>
      </w:r>
      <w:r w:rsidRPr="00A8020A">
        <w:rPr>
          <w:rStyle w:val="a9"/>
          <w:b w:val="0"/>
        </w:rPr>
        <w:t>Стратегии гендерного равенства в Республике Казахстан на 2006—2016 годы»</w:t>
      </w:r>
      <w:r w:rsidRPr="00A8020A">
        <w:rPr>
          <w:rStyle w:val="apple-converted-space"/>
        </w:rPr>
        <w:t xml:space="preserve">  было </w:t>
      </w:r>
      <w:r w:rsidRPr="00A8020A">
        <w:t xml:space="preserve">      отмечено,  необходимо ускорить принятие законов Республики Казахстан "О равных правах и равных возможностях мужчин и женщин" и "О бытовом насилии",  обеспечивающие интегрированный, целостный подход к проблеме, определяющие правовые и организационные основы предупреждения насилия в семье и осуществляющие меры по его предупреждению. </w:t>
      </w:r>
    </w:p>
    <w:p w14:paraId="43BE3BC7" w14:textId="77777777" w:rsidR="00A71363" w:rsidRPr="00A8020A" w:rsidRDefault="00A71363" w:rsidP="00A71363">
      <w:pPr>
        <w:shd w:val="clear" w:color="auto" w:fill="FFFFFF"/>
        <w:ind w:firstLine="708"/>
        <w:jc w:val="both"/>
        <w:rPr>
          <w:rFonts w:ascii="Times New Roman" w:hAnsi="Times New Roman" w:cs="Times New Roman"/>
          <w:sz w:val="24"/>
          <w:szCs w:val="24"/>
          <w:shd w:val="clear" w:color="auto" w:fill="FFFFFF"/>
        </w:rPr>
      </w:pPr>
      <w:r w:rsidRPr="00A8020A">
        <w:rPr>
          <w:rFonts w:ascii="Times New Roman" w:hAnsi="Times New Roman" w:cs="Times New Roman"/>
          <w:sz w:val="24"/>
          <w:szCs w:val="24"/>
        </w:rPr>
        <w:t xml:space="preserve">Так, </w:t>
      </w:r>
      <w:r w:rsidRPr="00A8020A">
        <w:rPr>
          <w:rFonts w:ascii="Times New Roman" w:hAnsi="Times New Roman" w:cs="Times New Roman"/>
          <w:sz w:val="24"/>
          <w:szCs w:val="24"/>
          <w:shd w:val="clear" w:color="auto" w:fill="FFFFFF"/>
        </w:rPr>
        <w:t>в конце 2009 года приняты два основных гендерных закона:</w:t>
      </w:r>
      <w:r w:rsidRPr="00A8020A">
        <w:rPr>
          <w:rStyle w:val="apple-converted-space"/>
          <w:rFonts w:ascii="Times New Roman" w:hAnsi="Times New Roman" w:cs="Times New Roman"/>
          <w:sz w:val="24"/>
          <w:szCs w:val="24"/>
          <w:shd w:val="clear" w:color="auto" w:fill="FFFFFF"/>
        </w:rPr>
        <w:t> </w:t>
      </w:r>
      <w:r w:rsidRPr="00A8020A">
        <w:rPr>
          <w:rFonts w:ascii="Times New Roman" w:hAnsi="Times New Roman" w:cs="Times New Roman"/>
          <w:sz w:val="24"/>
          <w:szCs w:val="24"/>
        </w:rPr>
        <w:t>«О государственных  гарантиях равных прав  и равных возможностей мужчин и женщин» и «О профилактике бытового насилия»</w:t>
      </w:r>
      <w:r w:rsidRPr="00A8020A">
        <w:rPr>
          <w:rFonts w:ascii="Times New Roman" w:hAnsi="Times New Roman" w:cs="Times New Roman"/>
          <w:sz w:val="24"/>
          <w:szCs w:val="24"/>
          <w:shd w:val="clear" w:color="auto" w:fill="FFFFFF"/>
        </w:rPr>
        <w:t>, проводится гендерная экспертиза законопроектов, внедряется гендерное образование. Активизируется работа по повышению гендерной чувствительности населения.  Закон РК  от 8 декабря 2009  № 223 –</w:t>
      </w:r>
      <w:r w:rsidRPr="00A8020A">
        <w:rPr>
          <w:rFonts w:ascii="Times New Roman" w:hAnsi="Times New Roman" w:cs="Times New Roman"/>
          <w:sz w:val="24"/>
          <w:szCs w:val="24"/>
          <w:shd w:val="clear" w:color="auto" w:fill="FFFFFF"/>
          <w:lang w:val="en-US"/>
        </w:rPr>
        <w:t>IV</w:t>
      </w:r>
      <w:r w:rsidRPr="00A8020A">
        <w:rPr>
          <w:rFonts w:ascii="Times New Roman" w:hAnsi="Times New Roman" w:cs="Times New Roman"/>
          <w:sz w:val="24"/>
          <w:szCs w:val="24"/>
          <w:shd w:val="clear" w:color="auto" w:fill="FFFFFF"/>
        </w:rPr>
        <w:t xml:space="preserve"> </w:t>
      </w:r>
      <w:r w:rsidRPr="00A8020A">
        <w:rPr>
          <w:rFonts w:ascii="Times New Roman" w:hAnsi="Times New Roman" w:cs="Times New Roman"/>
          <w:sz w:val="24"/>
          <w:szCs w:val="24"/>
        </w:rPr>
        <w:t>«О государственных  гарантиях равных прав  и равных возможностей мужчин и женщин</w:t>
      </w:r>
      <w:r w:rsidRPr="00A8020A">
        <w:rPr>
          <w:rStyle w:val="s0"/>
          <w:rFonts w:ascii="Times New Roman" w:hAnsi="Times New Roman" w:cs="Times New Roman"/>
          <w:sz w:val="24"/>
          <w:szCs w:val="24"/>
        </w:rPr>
        <w:t xml:space="preserve"> регулирует общественные отношения в области обеспечения государственных гарантий равных прав и равных возможностей мужчин и женщин и устанавливает основные принципы и нормы, касающиеся создания условий для гендерного равенства во всех сферах государственной и общественной жизни.</w:t>
      </w:r>
    </w:p>
    <w:p w14:paraId="74082BB0" w14:textId="77777777" w:rsidR="00A71363" w:rsidRPr="00A8020A" w:rsidRDefault="00A71363" w:rsidP="00A71363">
      <w:pPr>
        <w:shd w:val="clear" w:color="auto" w:fill="FFFFFF"/>
        <w:ind w:firstLine="708"/>
        <w:jc w:val="both"/>
        <w:rPr>
          <w:rFonts w:ascii="Times New Roman" w:hAnsi="Times New Roman" w:cs="Times New Roman"/>
          <w:sz w:val="24"/>
          <w:szCs w:val="24"/>
        </w:rPr>
      </w:pPr>
      <w:r w:rsidRPr="00A8020A">
        <w:rPr>
          <w:rFonts w:ascii="Times New Roman" w:hAnsi="Times New Roman" w:cs="Times New Roman"/>
          <w:sz w:val="24"/>
          <w:szCs w:val="24"/>
        </w:rPr>
        <w:lastRenderedPageBreak/>
        <w:t>Вместе с тем, как отмечают эксперты,  в  Законе о  «О государственных  гарантиях равных прав  и равных возможностей мужчин и женщин»</w:t>
      </w:r>
      <w:r w:rsidRPr="00A8020A">
        <w:rPr>
          <w:rFonts w:ascii="Times New Roman" w:hAnsi="Times New Roman" w:cs="Times New Roman"/>
          <w:sz w:val="24"/>
          <w:szCs w:val="24"/>
          <w:shd w:val="clear" w:color="auto" w:fill="FFFFFF"/>
        </w:rPr>
        <w:t xml:space="preserve"> была исключена одна из главных норм законопроекта, которая предписывалась Пекинской платформой действий по положению женщин, о тридцатипроцентном представительстве лиц женского пола во власти на уровне принятия решений, </w:t>
      </w:r>
      <w:r w:rsidRPr="00A8020A">
        <w:rPr>
          <w:rStyle w:val="apple-converted-space"/>
          <w:rFonts w:ascii="Times New Roman" w:hAnsi="Times New Roman" w:cs="Times New Roman"/>
          <w:sz w:val="24"/>
          <w:szCs w:val="24"/>
          <w:shd w:val="clear" w:color="auto" w:fill="FFFFFF"/>
        </w:rPr>
        <w:t> </w:t>
      </w:r>
      <w:r w:rsidRPr="00A8020A">
        <w:rPr>
          <w:rFonts w:ascii="Times New Roman" w:hAnsi="Times New Roman" w:cs="Times New Roman"/>
          <w:sz w:val="24"/>
          <w:szCs w:val="24"/>
          <w:shd w:val="clear" w:color="auto" w:fill="FFFFFF"/>
        </w:rPr>
        <w:t>была исключена также обязательная гендерная экспертиза нормативных правовых актов, которая распространена уже во многих странах. </w:t>
      </w:r>
      <w:r w:rsidRPr="00A8020A">
        <w:rPr>
          <w:rFonts w:ascii="Times New Roman" w:hAnsi="Times New Roman" w:cs="Times New Roman"/>
          <w:sz w:val="24"/>
          <w:szCs w:val="24"/>
        </w:rPr>
        <w:t>В сфере трудовых отношений законом закрепили ряд норм, призванных обеспечить равные права и возможности мужчин и женщин в этой области. Так</w:t>
      </w:r>
      <w:r w:rsidRPr="00A8020A">
        <w:rPr>
          <w:rStyle w:val="apple-converted-space"/>
          <w:rFonts w:ascii="Times New Roman" w:hAnsi="Times New Roman" w:cs="Times New Roman"/>
          <w:sz w:val="24"/>
          <w:szCs w:val="24"/>
        </w:rPr>
        <w:t> </w:t>
      </w:r>
      <w:r w:rsidRPr="00A8020A">
        <w:rPr>
          <w:rStyle w:val="a9"/>
          <w:rFonts w:ascii="Times New Roman" w:hAnsi="Times New Roman" w:cs="Times New Roman"/>
          <w:b w:val="0"/>
          <w:sz w:val="24"/>
          <w:szCs w:val="24"/>
        </w:rPr>
        <w:t>статья 10</w:t>
      </w:r>
      <w:r w:rsidRPr="00A8020A">
        <w:rPr>
          <w:rFonts w:ascii="Times New Roman" w:hAnsi="Times New Roman" w:cs="Times New Roman"/>
          <w:b/>
          <w:sz w:val="24"/>
          <w:szCs w:val="24"/>
        </w:rPr>
        <w:t> </w:t>
      </w:r>
      <w:r w:rsidRPr="00A8020A">
        <w:rPr>
          <w:rFonts w:ascii="Times New Roman" w:hAnsi="Times New Roman" w:cs="Times New Roman"/>
          <w:sz w:val="24"/>
          <w:szCs w:val="24"/>
        </w:rPr>
        <w:t>гарантирует равные права при заключении трудового договора, равный доступ к рабочим местам, повышении квалификации, продвижении по службе. Работодатель не вправе требовать представления документов, не предусмотренных трудовым законодательством РК.  Лица, считающие, что подверглись дискриминации в сфере труда, вправе обратиться в органы и организации, осуществляющие деятельность в сфере обеспечения равных прав и равных возможностей мужчин и женщин. Работодатель также не вправе создавать препятствия работнику, направившему компетентным органам жалобу о случаях дискриминации по признаку пола. </w:t>
      </w:r>
    </w:p>
    <w:p w14:paraId="7880FC70" w14:textId="77777777" w:rsidR="00A71363" w:rsidRPr="00A8020A" w:rsidRDefault="00A71363" w:rsidP="00A71363">
      <w:pPr>
        <w:pStyle w:val="a5"/>
        <w:shd w:val="clear" w:color="auto" w:fill="FFFFFF"/>
        <w:spacing w:after="0"/>
        <w:ind w:firstLine="400"/>
        <w:jc w:val="both"/>
      </w:pPr>
      <w:r w:rsidRPr="00A8020A">
        <w:t xml:space="preserve">Необходимость достижения гендерного равенства в государственной и общественной жизни продекларирована в Концепции </w:t>
      </w:r>
      <w:r w:rsidRPr="00A8020A">
        <w:rPr>
          <w:rStyle w:val="apple-converted-space"/>
        </w:rPr>
        <w:t> </w:t>
      </w:r>
      <w:r w:rsidRPr="00A8020A">
        <w:t xml:space="preserve"> правовой политики РК на период с 2010 года до 2020 года. Нормативно-правовые акты, направленные на ограничение или ущемление равных прав и равных возможностей мужчин и женщин, могут быть оспорены в суде в порядке, предусмотренном гражданским процессуальным законодательством Республики Казахстан.</w:t>
      </w:r>
    </w:p>
    <w:p w14:paraId="07615E7C" w14:textId="77777777" w:rsidR="00A71363" w:rsidRPr="00A8020A" w:rsidRDefault="00A71363" w:rsidP="00A71363">
      <w:pPr>
        <w:autoSpaceDE w:val="0"/>
        <w:autoSpaceDN w:val="0"/>
        <w:adjustRightInd w:val="0"/>
        <w:ind w:firstLine="567"/>
        <w:jc w:val="both"/>
        <w:rPr>
          <w:rFonts w:ascii="Times New Roman" w:eastAsia="TimesNewRomanPSMT" w:hAnsi="Times New Roman" w:cs="Times New Roman"/>
          <w:sz w:val="24"/>
          <w:szCs w:val="24"/>
        </w:rPr>
      </w:pPr>
      <w:r w:rsidRPr="00A8020A">
        <w:rPr>
          <w:rFonts w:ascii="Times New Roman" w:eastAsia="TimesNewRomanPSMT" w:hAnsi="Times New Roman" w:cs="Times New Roman"/>
          <w:sz w:val="24"/>
          <w:szCs w:val="24"/>
        </w:rPr>
        <w:t>На сегодняшний день в Казахстане сложилась целая система институциональных механизмов, предназначенных для защиты прав женщин и повышения их статуса. Эти механизмы постоянно развиваются и совершенствуются, а их деятельность во всех сферах жизни становится все более действенной и эффективной. В первую очередь, это Национальная комиссия по делам семьи и гендерной политике, функционирующая как консультативно-совещательный орган при Президенте Республики Казахстан. Аналогичные структуры действуют на региональных уровнях государственного управления. Национальная комиссия проводит большую работу по искоренению стереотипов, связанных с идеей превосходства одного пола над другим, разъяснению необходимости социального равенства женщин и мужчин.</w:t>
      </w:r>
    </w:p>
    <w:p w14:paraId="3D727006" w14:textId="77777777" w:rsidR="00A71363" w:rsidRPr="00A8020A" w:rsidRDefault="00A71363" w:rsidP="00A71363">
      <w:pPr>
        <w:pStyle w:val="a5"/>
        <w:shd w:val="clear" w:color="auto" w:fill="FFFFFF"/>
        <w:spacing w:after="0"/>
        <w:ind w:firstLine="400"/>
        <w:jc w:val="both"/>
      </w:pPr>
      <w:r w:rsidRPr="00A8020A">
        <w:t xml:space="preserve">Государство обеспечивает соблюдение </w:t>
      </w:r>
      <w:proofErr w:type="spellStart"/>
      <w:r w:rsidRPr="00A8020A">
        <w:t>равнопартнерских</w:t>
      </w:r>
      <w:proofErr w:type="spellEnd"/>
      <w:r w:rsidRPr="00A8020A">
        <w:t xml:space="preserve"> отношений мужчин и женщин в законодательной, исполнительной и судебной ветвях государственной власти, органах местного самоуправления. Нарушение данных требований влечет за собой отмену незаконных распоряжений (приказов) или результатов конкурса на замещение вакантных должностей государственной службы. Гендерная дискриминация может проявляться в самых различных сферах жизни: политике, образовании, семье. Однако, наибольшее число женщин подвергается дискриминации именно в трудовой сфере. </w:t>
      </w:r>
    </w:p>
    <w:p w14:paraId="6A4059C3" w14:textId="77777777" w:rsidR="00A71363" w:rsidRPr="00A8020A" w:rsidRDefault="00A71363" w:rsidP="00A71363">
      <w:pPr>
        <w:pStyle w:val="Default"/>
        <w:ind w:firstLine="708"/>
        <w:jc w:val="both"/>
        <w:rPr>
          <w:color w:val="auto"/>
        </w:rPr>
      </w:pPr>
      <w:r w:rsidRPr="00A8020A">
        <w:rPr>
          <w:color w:val="auto"/>
        </w:rPr>
        <w:t xml:space="preserve">Экономический кризис, сокращение числа рабочих мест, снижение спроса на рабочую силу при одновременном формировании механизмов рынка труда обострили для трудящихся с семейными обязанностями, многих женщин проблему участия в общественном производстве. Женщины в этих условиях стали более уязвимы в сфере занятости и трудовых отношений из-за необходимости совмещения материнской и профессиональной функций, сложившегося в связи с этим отставания по квалификации, преимущественной </w:t>
      </w:r>
      <w:proofErr w:type="spellStart"/>
      <w:r w:rsidRPr="00A8020A">
        <w:rPr>
          <w:color w:val="auto"/>
        </w:rPr>
        <w:t>монозанятости</w:t>
      </w:r>
      <w:proofErr w:type="spellEnd"/>
      <w:r w:rsidRPr="00A8020A">
        <w:rPr>
          <w:color w:val="auto"/>
        </w:rPr>
        <w:t xml:space="preserve"> в некоторых особенно пострадавших в ходе </w:t>
      </w:r>
      <w:r w:rsidRPr="00A8020A">
        <w:rPr>
          <w:color w:val="auto"/>
        </w:rPr>
        <w:lastRenderedPageBreak/>
        <w:t xml:space="preserve">реформирования отраслях и секторах экономики. Наличие в трудовом законодательстве таких норм, как запрет на работу в ночное время, на многие виды занятий; ограничение режима рабочего времени, в частности командировок, сверхурочных работ; ориентация законов на защиту права работницы-матери, а не родителя независимо от пола; отсутствие тщательно продуманной системы дифференциации потребности различных категорий женщин в социальной защите снижают спрос на женский труд, усиливают предпосылки для дискриминации женщин. </w:t>
      </w:r>
    </w:p>
    <w:p w14:paraId="41C087E6" w14:textId="77777777" w:rsidR="00A71363" w:rsidRPr="00A8020A" w:rsidRDefault="00A71363" w:rsidP="00A71363">
      <w:pPr>
        <w:autoSpaceDE w:val="0"/>
        <w:autoSpaceDN w:val="0"/>
        <w:adjustRightInd w:val="0"/>
        <w:ind w:firstLine="708"/>
        <w:jc w:val="both"/>
        <w:rPr>
          <w:rFonts w:ascii="Times New Roman" w:hAnsi="Times New Roman" w:cs="Times New Roman"/>
          <w:sz w:val="24"/>
          <w:szCs w:val="24"/>
        </w:rPr>
      </w:pPr>
      <w:r w:rsidRPr="00A8020A">
        <w:rPr>
          <w:rFonts w:ascii="Times New Roman" w:hAnsi="Times New Roman" w:cs="Times New Roman"/>
          <w:sz w:val="24"/>
          <w:szCs w:val="24"/>
        </w:rPr>
        <w:t>Труд – жизненная необходимость, на нем практически замыкаются все общественные отношения. Чтобы что-то потреблять и использовать, необходимо вначале произвести, либо «позаимствовать» у природы. Но имеющиеся природные богатства истощаются и уже не так легко доступны для человека. Поэтому нормальные условия жизни и деятельности человек создает для себя своим трудом. В истории человечества не было таких периодов, когда в трудовых общественных отношениях не принимала бы участие женщина. Женщина в патриархальном обществе помимо осуществления общественно полезной работы ведет и домашнее хозяйство. В силу того, что женщины по объективным причинам в определенные периоды своей жизни, связанные с деторождением, не могут получить равных с мужчинами стартовых позиций и возможностей в трудовой деятельности, государство в законодательстве устанавливает для них определенные льготы и специальные гарантии. Они направлены на то, чтобы функции женщины как матери, не лишали ее конкурентоспособности с мужчинами в сфере труда и общественно-политической деятельности.</w:t>
      </w:r>
    </w:p>
    <w:p w14:paraId="122A5847" w14:textId="77777777" w:rsidR="00A71363" w:rsidRPr="00A8020A" w:rsidRDefault="00A71363" w:rsidP="00A71363">
      <w:pPr>
        <w:pStyle w:val="a5"/>
        <w:shd w:val="clear" w:color="auto" w:fill="FFFFFF"/>
        <w:spacing w:after="0"/>
        <w:ind w:firstLine="400"/>
        <w:jc w:val="both"/>
      </w:pPr>
      <w:r w:rsidRPr="00A8020A">
        <w:t xml:space="preserve">Для приведения положения с гендерным составом органов власти в соответствие с требованиями международных стандартов, прежде всего, необходимо усовершенствовать законодательство о государственной службе. В первую очередь это должно касаться руководящих кадров государственной службы. Международной организацией труда принят пакет конвенций, устанавливающих нормативы и условия применения труда женщин, трудящихся с семейными обязанностями. Вопросы </w:t>
      </w:r>
      <w:r w:rsidRPr="00A8020A">
        <w:rPr>
          <w:i/>
          <w:iCs/>
        </w:rPr>
        <w:t xml:space="preserve">трудовых прав женщин </w:t>
      </w:r>
      <w:r w:rsidRPr="00A8020A">
        <w:t xml:space="preserve">затрагиваются также в Международном пакте об экономических, социальных и культурных правах, Конвенции о ликвидации всех форм дискриминации в отношении женщин, в итоговых документах Всемирной конференции по правам человека (Вена, 1993 г.), Всемирной встречи на высшем уровне в интересах социального развития (Копенгаген, 1995) и IV Всемирной конференции по положению женщин (Пекин, 1995). </w:t>
      </w:r>
    </w:p>
    <w:p w14:paraId="7D894779" w14:textId="77777777" w:rsidR="00A71363" w:rsidRPr="00A8020A" w:rsidRDefault="00A71363" w:rsidP="00A71363">
      <w:pPr>
        <w:pStyle w:val="a5"/>
        <w:shd w:val="clear" w:color="auto" w:fill="FFFFFF"/>
        <w:spacing w:after="0"/>
        <w:ind w:firstLine="400"/>
        <w:jc w:val="both"/>
      </w:pPr>
      <w:r w:rsidRPr="00A8020A">
        <w:rPr>
          <w:rStyle w:val="s0"/>
          <w:bCs/>
        </w:rPr>
        <w:t>Главой государства был подписан Закон Республики Казахстан «О ратификации</w:t>
      </w:r>
      <w:r w:rsidRPr="00A8020A">
        <w:rPr>
          <w:rStyle w:val="apple-converted-space"/>
          <w:rFonts w:eastAsia="Calibri"/>
          <w:bCs/>
        </w:rPr>
        <w:t> </w:t>
      </w:r>
      <w:r w:rsidRPr="00A8020A">
        <w:rPr>
          <w:rStyle w:val="s0"/>
        </w:rPr>
        <w:t xml:space="preserve"> Конвенции </w:t>
      </w:r>
      <w:r w:rsidRPr="00A8020A">
        <w:rPr>
          <w:rStyle w:val="apple-converted-space"/>
          <w:rFonts w:eastAsia="Calibri"/>
          <w:bCs/>
        </w:rPr>
        <w:t> </w:t>
      </w:r>
      <w:r w:rsidRPr="00A8020A">
        <w:rPr>
          <w:rStyle w:val="s0"/>
          <w:bCs/>
        </w:rPr>
        <w:t>о равном обращении и равных возможностях для трудящихся мужчин и женщин: трудящиеся с семейными обязанностями (Конвенция 156)»</w:t>
      </w:r>
      <w:r w:rsidRPr="00A8020A">
        <w:t xml:space="preserve"> (Закон Республики Казахстан от 16 ноября 2012 года № 50-V). </w:t>
      </w:r>
      <w:r w:rsidRPr="00A8020A">
        <w:rPr>
          <w:rStyle w:val="s0"/>
        </w:rPr>
        <w:t>Конвенция 156 о равном обращении и равных возможностях для трудящихся мужчин и женщин: трудящиеся с семейными обязанностями, была принята на Генеральной конференции Международной организации труда (МОТ) 23 июня 1981 года.</w:t>
      </w:r>
      <w:r w:rsidRPr="00A8020A">
        <w:t xml:space="preserve"> </w:t>
      </w:r>
      <w:r w:rsidRPr="00A8020A">
        <w:rPr>
          <w:rStyle w:val="s0"/>
        </w:rPr>
        <w:t>В настоящее время Конвенцию ратифицировали 41 государств-членов МОТ. Из государств СНГ ее ратифицировали Российская Федерация, Украина, Азербайджан.</w:t>
      </w:r>
    </w:p>
    <w:p w14:paraId="1687E931" w14:textId="77777777" w:rsidR="00A71363" w:rsidRPr="00A8020A" w:rsidRDefault="00A71363" w:rsidP="00A71363">
      <w:pPr>
        <w:shd w:val="clear" w:color="auto" w:fill="FFFFFF"/>
        <w:ind w:firstLine="400"/>
        <w:jc w:val="both"/>
        <w:rPr>
          <w:rFonts w:ascii="Times New Roman" w:hAnsi="Times New Roman" w:cs="Times New Roman"/>
          <w:sz w:val="24"/>
          <w:szCs w:val="24"/>
        </w:rPr>
      </w:pPr>
      <w:r w:rsidRPr="00A8020A">
        <w:rPr>
          <w:rStyle w:val="s0"/>
          <w:rFonts w:ascii="Times New Roman" w:hAnsi="Times New Roman" w:cs="Times New Roman"/>
          <w:sz w:val="24"/>
          <w:szCs w:val="24"/>
        </w:rPr>
        <w:t>Целью настоящей Конвенции является установления равенства обращения и возможностей для трудящихся мужчин и женщин с семейными обязанностями, а также между этими и другими работниками. В частности, положения Конвенции распространяются на работников мужчин и женщин, имеющих обязанности в отношении других ближайших родственников-членов их семьи, которые действительно нуждаются в уходе или помощи, когда такие обязанности ограничивают их возможности подготовки, доступа, участия или продвижения в экономической деятельности.</w:t>
      </w:r>
    </w:p>
    <w:p w14:paraId="7709B691" w14:textId="77777777" w:rsidR="00A71363" w:rsidRPr="00A8020A" w:rsidRDefault="00A71363" w:rsidP="00A71363">
      <w:pPr>
        <w:shd w:val="clear" w:color="auto" w:fill="FFFFFF"/>
        <w:ind w:firstLine="400"/>
        <w:jc w:val="both"/>
        <w:rPr>
          <w:rFonts w:ascii="Times New Roman" w:hAnsi="Times New Roman" w:cs="Times New Roman"/>
          <w:sz w:val="24"/>
          <w:szCs w:val="24"/>
        </w:rPr>
      </w:pPr>
      <w:r w:rsidRPr="00A8020A">
        <w:rPr>
          <w:rStyle w:val="s0"/>
          <w:rFonts w:ascii="Times New Roman" w:hAnsi="Times New Roman" w:cs="Times New Roman"/>
          <w:sz w:val="24"/>
          <w:szCs w:val="24"/>
        </w:rPr>
        <w:lastRenderedPageBreak/>
        <w:t>Конвенция распространяется на все отрасли экономической деятельности и на все категории трудящихся.</w:t>
      </w:r>
      <w:r w:rsidRPr="00A8020A">
        <w:rPr>
          <w:rFonts w:ascii="Times New Roman" w:hAnsi="Times New Roman" w:cs="Times New Roman"/>
          <w:sz w:val="24"/>
          <w:szCs w:val="24"/>
        </w:rPr>
        <w:t xml:space="preserve"> </w:t>
      </w:r>
      <w:r w:rsidRPr="00A8020A">
        <w:rPr>
          <w:rStyle w:val="s0"/>
          <w:rFonts w:ascii="Times New Roman" w:hAnsi="Times New Roman" w:cs="Times New Roman"/>
          <w:sz w:val="24"/>
          <w:szCs w:val="24"/>
        </w:rPr>
        <w:t>Одна из целей данной Конвенции заключается в том, чтобы лица с семейными обязанностями, которые выполняют или желают выполнять оплачиваемую работу, могли осуществлять свое право на это, не подвергаясь дискриминации, и, насколько это возможно, гармонично сочетая профессиональные и семейные обязанности.</w:t>
      </w:r>
    </w:p>
    <w:p w14:paraId="4AADDA9A" w14:textId="77777777" w:rsidR="00A71363" w:rsidRPr="00A8020A" w:rsidRDefault="00A71363" w:rsidP="00A71363">
      <w:pPr>
        <w:shd w:val="clear" w:color="auto" w:fill="FFFFFF"/>
        <w:ind w:firstLine="400"/>
        <w:jc w:val="both"/>
        <w:rPr>
          <w:rFonts w:ascii="Times New Roman" w:hAnsi="Times New Roman" w:cs="Times New Roman"/>
          <w:sz w:val="24"/>
          <w:szCs w:val="24"/>
        </w:rPr>
      </w:pPr>
      <w:r w:rsidRPr="00A8020A">
        <w:rPr>
          <w:rStyle w:val="s0"/>
          <w:rFonts w:ascii="Times New Roman" w:hAnsi="Times New Roman" w:cs="Times New Roman"/>
          <w:bCs/>
          <w:sz w:val="24"/>
          <w:szCs w:val="24"/>
        </w:rPr>
        <w:t>Законодательство Республики Казахстан в целом соответствует положениям Конвенции. Ратификация настоящей Конвенции предусмотрена Стратегией гендерного равенства в Республике Казахстан на 2006-2016 годы.</w:t>
      </w:r>
    </w:p>
    <w:p w14:paraId="0AA81E97" w14:textId="77777777" w:rsidR="00A71363" w:rsidRPr="00A8020A" w:rsidRDefault="00A71363" w:rsidP="00A71363">
      <w:pPr>
        <w:shd w:val="clear" w:color="auto" w:fill="FFFFFF"/>
        <w:ind w:firstLine="400"/>
        <w:jc w:val="both"/>
        <w:rPr>
          <w:rFonts w:ascii="Times New Roman" w:hAnsi="Times New Roman" w:cs="Times New Roman"/>
          <w:sz w:val="24"/>
          <w:szCs w:val="24"/>
          <w:shd w:val="clear" w:color="auto" w:fill="FFFFFF"/>
        </w:rPr>
      </w:pPr>
      <w:r w:rsidRPr="00A8020A">
        <w:rPr>
          <w:rStyle w:val="s0"/>
          <w:rFonts w:ascii="Times New Roman" w:hAnsi="Times New Roman" w:cs="Times New Roman"/>
          <w:sz w:val="24"/>
          <w:szCs w:val="24"/>
        </w:rPr>
        <w:t>Участие Республики в данной Конвенции придаст важность международного сотрудничества в сфере обеспечения равенства обращения и возможностей для трудящихся мужчин и женщин, а также с семейными обязанностями и подтвердит приверженность Казахстана соблюдению и выполнению международных норм в данной области.</w:t>
      </w:r>
      <w:r w:rsidRPr="00A8020A">
        <w:rPr>
          <w:rFonts w:ascii="Times New Roman" w:hAnsi="Times New Roman" w:cs="Times New Roman"/>
          <w:sz w:val="24"/>
          <w:szCs w:val="24"/>
          <w:shd w:val="clear" w:color="auto" w:fill="FFFFFF"/>
        </w:rPr>
        <w:br/>
        <w:t xml:space="preserve">        </w:t>
      </w:r>
      <w:r w:rsidRPr="00A8020A">
        <w:rPr>
          <w:rFonts w:ascii="Times New Roman" w:hAnsi="Times New Roman" w:cs="Times New Roman"/>
          <w:i/>
          <w:iCs/>
          <w:sz w:val="24"/>
          <w:szCs w:val="24"/>
        </w:rPr>
        <w:t xml:space="preserve">Право на равное вознаграждение за труд </w:t>
      </w:r>
      <w:r w:rsidRPr="00A8020A">
        <w:rPr>
          <w:rFonts w:ascii="Times New Roman" w:hAnsi="Times New Roman" w:cs="Times New Roman"/>
          <w:sz w:val="24"/>
          <w:szCs w:val="24"/>
        </w:rPr>
        <w:t xml:space="preserve">равной ценности является идеологией Международной организации труда и, следовательно, обязательно для исполнения нашей страной, являющейся членом этой организации. Однако в среднем заработная плата женщин ниже, чем заработная плата мужчин, что обусловливается гендерной сегрегацией в сфере труда, отражающей различные подходы к оценке труда женщин и мужчин. Для большинства отраслей, в которых преобладает женский труд (образование, медицинское обслуживание, легкая, пищевая промышленность и другие отрасли народного хозяйства), характерны низкий статус работников, ограниченные возможности для профессиональной переподготовки и повышения квалификации, низкие заработки. В отраслях, где преимущественно заняты женщины, заработная плата на одну треть ниже, чем средняя заработная плата работников народного хозяйства. </w:t>
      </w:r>
      <w:r w:rsidRPr="00A8020A">
        <w:rPr>
          <w:rFonts w:ascii="Times New Roman" w:hAnsi="Times New Roman" w:cs="Times New Roman"/>
          <w:sz w:val="24"/>
          <w:szCs w:val="24"/>
          <w:shd w:val="clear" w:color="auto" w:fill="FFFFFF"/>
        </w:rPr>
        <w:t xml:space="preserve"> </w:t>
      </w:r>
    </w:p>
    <w:p w14:paraId="6EAA35C2" w14:textId="77777777" w:rsidR="00A71363" w:rsidRPr="00A8020A" w:rsidRDefault="00A71363" w:rsidP="00A71363">
      <w:pPr>
        <w:shd w:val="clear" w:color="auto" w:fill="FFFFFF"/>
        <w:ind w:firstLine="400"/>
        <w:jc w:val="both"/>
        <w:rPr>
          <w:rFonts w:ascii="Times New Roman" w:hAnsi="Times New Roman" w:cs="Times New Roman"/>
          <w:sz w:val="24"/>
          <w:szCs w:val="24"/>
        </w:rPr>
      </w:pPr>
      <w:r w:rsidRPr="00A8020A">
        <w:rPr>
          <w:rFonts w:ascii="Times New Roman" w:hAnsi="Times New Roman" w:cs="Times New Roman"/>
          <w:sz w:val="24"/>
          <w:szCs w:val="24"/>
          <w:shd w:val="clear" w:color="auto" w:fill="FFFFFF"/>
        </w:rPr>
        <w:t xml:space="preserve">В настоящее время </w:t>
      </w:r>
      <w:r w:rsidRPr="00A8020A">
        <w:rPr>
          <w:rFonts w:ascii="Times New Roman" w:hAnsi="Times New Roman" w:cs="Times New Roman"/>
          <w:sz w:val="24"/>
          <w:szCs w:val="24"/>
        </w:rPr>
        <w:t xml:space="preserve">в Казахстане все больше распространяется насилие в отношении женщин. В результате ущемляются конституционные права и свободы личности и создается реальная угроза безопасности общества в целом. Соблюдение </w:t>
      </w:r>
      <w:r w:rsidRPr="00A8020A">
        <w:rPr>
          <w:rFonts w:ascii="Times New Roman" w:hAnsi="Times New Roman" w:cs="Times New Roman"/>
          <w:i/>
          <w:iCs/>
          <w:sz w:val="24"/>
          <w:szCs w:val="24"/>
        </w:rPr>
        <w:t xml:space="preserve">принципа неприкосновенности личности </w:t>
      </w:r>
      <w:r w:rsidRPr="00A8020A">
        <w:rPr>
          <w:rFonts w:ascii="Times New Roman" w:hAnsi="Times New Roman" w:cs="Times New Roman"/>
          <w:sz w:val="24"/>
          <w:szCs w:val="24"/>
        </w:rPr>
        <w:t>связано, прежде всего, с соблюдением конституционных принципов функционирования демократического общества: права на безопасную жизнь, свободу и охрану достоинства человека и гражданина. Эти принципы соблюдаются явно недостаточно. Одной из важнейших особенностей указанной проблемы является тот факт, что женщины все чаще становятся объектом насильственных действий во всех сферах жизнедеятельности. В</w:t>
      </w:r>
      <w:r w:rsidRPr="00A8020A">
        <w:rPr>
          <w:rStyle w:val="apple-converted-space"/>
          <w:rFonts w:ascii="Times New Roman" w:hAnsi="Times New Roman" w:cs="Times New Roman"/>
          <w:sz w:val="24"/>
          <w:szCs w:val="24"/>
        </w:rPr>
        <w:t> </w:t>
      </w:r>
      <w:r w:rsidRPr="00A8020A">
        <w:rPr>
          <w:rFonts w:ascii="Times New Roman" w:hAnsi="Times New Roman" w:cs="Times New Roman"/>
          <w:sz w:val="24"/>
          <w:szCs w:val="24"/>
        </w:rPr>
        <w:t xml:space="preserve">  Послании Президента РК Н. Назарбаева «Стратегия «Казахстан-2050»: новый политический курс состоявшегося государства» целая глава посвящена правам женщин. Президент особо подчеркнул: «Мы должны вернуть безусловное уважение к женщине-матери, супруге, дочери. Мы должны оберегать наше материнство. Меня тревожит ситуация с ростом бытового насилия над женщинами и детьми в семьях».</w:t>
      </w:r>
    </w:p>
    <w:p w14:paraId="12DD4871" w14:textId="77777777" w:rsidR="00A71363" w:rsidRPr="00A8020A" w:rsidRDefault="00A71363" w:rsidP="00A71363">
      <w:pPr>
        <w:shd w:val="clear" w:color="auto" w:fill="FFFFFF"/>
        <w:ind w:firstLine="400"/>
        <w:jc w:val="both"/>
        <w:rPr>
          <w:rFonts w:ascii="Times New Roman" w:hAnsi="Times New Roman" w:cs="Times New Roman"/>
          <w:sz w:val="24"/>
          <w:szCs w:val="24"/>
        </w:rPr>
      </w:pPr>
      <w:r w:rsidRPr="00A8020A">
        <w:rPr>
          <w:rFonts w:ascii="Times New Roman" w:hAnsi="Times New Roman" w:cs="Times New Roman"/>
          <w:i/>
          <w:iCs/>
          <w:sz w:val="24"/>
          <w:szCs w:val="24"/>
        </w:rPr>
        <w:t xml:space="preserve">Проблема насилия </w:t>
      </w:r>
      <w:r w:rsidRPr="00A8020A">
        <w:rPr>
          <w:rFonts w:ascii="Times New Roman" w:hAnsi="Times New Roman" w:cs="Times New Roman"/>
          <w:sz w:val="24"/>
          <w:szCs w:val="24"/>
        </w:rPr>
        <w:t xml:space="preserve">в отношении женщин не является локальной, характерной исключительно для Казахстана, этой проблеме значительное внимание уделяет вся мировая общественность. Насилие в семье подрывает основы не только жизнедеятельности семьи, но и нарушает безопасность общества в целом. Под насилием в семье понимают любые умышленные действия одного члена семьи в отношении другого, если эти действия ущемляют конституционные права и свободы члена семьи как гражданина и наносят ущерб его физическому, психическому или моральному состоянию.    В последнее время также отмечается тенденция ухудшения состояния здоровья населения Казахстана. Коммерциализация сферы медицинских услуг, проблемы становления страховой медицины, децентрализация службы профилактики заболеваний ведут к тому, что все </w:t>
      </w:r>
      <w:r w:rsidRPr="00A8020A">
        <w:rPr>
          <w:rFonts w:ascii="Times New Roman" w:hAnsi="Times New Roman" w:cs="Times New Roman"/>
          <w:sz w:val="24"/>
          <w:szCs w:val="24"/>
        </w:rPr>
        <w:lastRenderedPageBreak/>
        <w:t xml:space="preserve">большему числу граждан становится недоступной квалифицированная медицинская помощь, в том числе в сфере репродуктивного здоровья. </w:t>
      </w:r>
    </w:p>
    <w:p w14:paraId="4E30DF5B" w14:textId="77777777" w:rsidR="00A71363" w:rsidRPr="00A8020A" w:rsidRDefault="00A71363" w:rsidP="00A71363">
      <w:pPr>
        <w:ind w:firstLine="400"/>
        <w:jc w:val="both"/>
        <w:rPr>
          <w:rFonts w:ascii="Times New Roman" w:hAnsi="Times New Roman" w:cs="Times New Roman"/>
          <w:sz w:val="24"/>
          <w:szCs w:val="24"/>
        </w:rPr>
      </w:pPr>
      <w:r w:rsidRPr="00A8020A">
        <w:rPr>
          <w:rFonts w:ascii="Times New Roman" w:hAnsi="Times New Roman" w:cs="Times New Roman"/>
          <w:sz w:val="24"/>
          <w:szCs w:val="24"/>
        </w:rPr>
        <w:t xml:space="preserve">По результатам  социологического исследования, выполненным Центром изучения  общественного мнения  (ЦИОМ)  в августе 2008 г.  респонденты довольно жестко выразились  по поводу насилия в отношении женщин. Более трети считают, что в нашем обществе оно неискоренимо. </w:t>
      </w:r>
    </w:p>
    <w:p w14:paraId="43F58AC3" w14:textId="77777777" w:rsidR="00A71363" w:rsidRPr="00A8020A" w:rsidRDefault="00A71363" w:rsidP="00A71363">
      <w:pPr>
        <w:shd w:val="clear" w:color="auto" w:fill="FFFFFF"/>
        <w:ind w:firstLine="400"/>
        <w:jc w:val="both"/>
        <w:rPr>
          <w:rFonts w:ascii="Times New Roman" w:hAnsi="Times New Roman" w:cs="Times New Roman"/>
          <w:sz w:val="24"/>
          <w:szCs w:val="24"/>
        </w:rPr>
      </w:pPr>
      <w:r w:rsidRPr="00A8020A">
        <w:rPr>
          <w:rFonts w:ascii="Times New Roman" w:hAnsi="Times New Roman" w:cs="Times New Roman"/>
          <w:sz w:val="24"/>
          <w:szCs w:val="24"/>
        </w:rPr>
        <w:t xml:space="preserve">В базовом исследовании о продвижении принципов гендерного равенства в Республике Казахстан отмечается, что проблема существования бытового насилия  признана как государством, так и НПО. В 2003 году  НКДЖСДП в своем отчете сообщила о том, что 64%  женщин стали жертвами насильственных преступлений.  В этой связи в течение прошедшего десятилетия в  стране были осуществлены меры по борьбе с  гендерным насилием в обществе. В 1999 году в  Министерстве внутренних дел Республики Казахстан  было создано подразделение по защите женщин от  насилия. Филиалы подразделения действуют во всех  регионах страны в целях защиты прав женщин,  оказывают юридическую помощь в вопросах предупреждения и подавления актов насилия, а также  проведения анализа данных о насилии в отношении  женщин. Персонал подразделения совместно с  кризисными центрами и местными комиссиями по  делам женщин и семейно-демографической политики  организует специальные программы по предотвращению насилия, а также индивидуальные консультации  с лицами, проявившими насилие в отношении членов  своих семей. Кроме того, Министерство внутренних дел  Республики Казахстан ввело 10-часовый факультативный курс «Гендерные проблемы и задачи органов  внутренних дел» в программу обучения в Академии МВД  РК. </w:t>
      </w:r>
    </w:p>
    <w:p w14:paraId="3DD9397A" w14:textId="77777777" w:rsidR="00A71363" w:rsidRPr="00A8020A" w:rsidRDefault="00A71363" w:rsidP="00A71363">
      <w:pPr>
        <w:shd w:val="clear" w:color="auto" w:fill="FFFFFF"/>
        <w:ind w:firstLine="400"/>
        <w:jc w:val="both"/>
        <w:rPr>
          <w:rFonts w:ascii="Times New Roman" w:hAnsi="Times New Roman" w:cs="Times New Roman"/>
          <w:sz w:val="24"/>
          <w:szCs w:val="24"/>
        </w:rPr>
      </w:pPr>
      <w:r w:rsidRPr="00A8020A">
        <w:rPr>
          <w:rFonts w:ascii="Times New Roman" w:hAnsi="Times New Roman" w:cs="Times New Roman"/>
          <w:sz w:val="24"/>
          <w:szCs w:val="24"/>
        </w:rPr>
        <w:t xml:space="preserve">Реализация </w:t>
      </w:r>
      <w:r w:rsidRPr="00A8020A">
        <w:rPr>
          <w:rFonts w:ascii="Times New Roman" w:hAnsi="Times New Roman" w:cs="Times New Roman"/>
          <w:i/>
          <w:iCs/>
          <w:sz w:val="24"/>
          <w:szCs w:val="24"/>
        </w:rPr>
        <w:t xml:space="preserve">равных прав на образование и повышение квалификации </w:t>
      </w:r>
      <w:r w:rsidRPr="00A8020A">
        <w:rPr>
          <w:rFonts w:ascii="Times New Roman" w:hAnsi="Times New Roman" w:cs="Times New Roman"/>
          <w:sz w:val="24"/>
          <w:szCs w:val="24"/>
        </w:rPr>
        <w:t xml:space="preserve">мужчин и женщин должна находить свое конкретное воплощение в программах профессиональной ориентации, профессионального обучения и переподготовки. Сегрегация, существующая в сфере труда, отражается на профессиональной ориентации и в дальнейшем на системе профессионального обучения. Права в области получения образования ограничиваются списком производств, профессий и работ с вредными и тяжелыми условиями труда, на которых запрещается применение труда женщин. </w:t>
      </w:r>
      <w:r w:rsidRPr="00A8020A">
        <w:rPr>
          <w:rFonts w:ascii="Times New Roman" w:hAnsi="Times New Roman" w:cs="Times New Roman"/>
          <w:i/>
          <w:iCs/>
          <w:sz w:val="24"/>
          <w:szCs w:val="24"/>
        </w:rPr>
        <w:t xml:space="preserve">Право на социальное страхование и социальное обеспечение </w:t>
      </w:r>
      <w:r w:rsidRPr="00A8020A">
        <w:rPr>
          <w:rFonts w:ascii="Times New Roman" w:hAnsi="Times New Roman" w:cs="Times New Roman"/>
          <w:sz w:val="24"/>
          <w:szCs w:val="24"/>
        </w:rPr>
        <w:t xml:space="preserve">– важнейшее конституционное право граждан Казахстана  независимо от пола. Применительно к женщинам проблема состоит в том, чтобы определить основные направления организации социального страхования и обеспечения как элементов социальной защиты и привести их в соответствие с социальной политикой государства, учитывая степень участия женщин в общественном труде и необходимость выполнения ими репродуктивной функции и семейных обязанностей. </w:t>
      </w:r>
    </w:p>
    <w:p w14:paraId="517EC09B" w14:textId="77777777" w:rsidR="00A71363" w:rsidRPr="00A8020A" w:rsidRDefault="00A71363" w:rsidP="00A71363">
      <w:pPr>
        <w:pStyle w:val="Default"/>
        <w:ind w:firstLine="708"/>
        <w:jc w:val="both"/>
        <w:rPr>
          <w:color w:val="auto"/>
        </w:rPr>
      </w:pPr>
      <w:r w:rsidRPr="00A8020A">
        <w:rPr>
          <w:color w:val="auto"/>
        </w:rPr>
        <w:t xml:space="preserve">Роль, место и положение женщин как трудящихся с семейными обязанностями на рынке труда и реализация ими своих прав во многом определяются возможностями совмещения профессиональной деятельности и семейных обязанностей, степенью развития социально-бытовой инфраструктуры, стереотипами в распределении семейных обязанностей. Подобные стереотипы в определенной мере закрепляла </w:t>
      </w:r>
      <w:r w:rsidRPr="00A8020A">
        <w:rPr>
          <w:i/>
          <w:iCs/>
          <w:color w:val="auto"/>
        </w:rPr>
        <w:t xml:space="preserve">патерналистская политика </w:t>
      </w:r>
      <w:r w:rsidRPr="00A8020A">
        <w:rPr>
          <w:color w:val="auto"/>
        </w:rPr>
        <w:t xml:space="preserve">в отношении женщин, проводимая на протяжении многих лет и строящаяся на предоставлении льгот, введении комплекса запретов и специального регулирования, которые обеспечивают и подчеркивают особый статус женщины. На практике это порождало дискриминацию в скрытой форме. Положение женщины в обществе зачастую зависит от принадлежности к данному биологическому полу. Учитывая это, современные демократические государства, в которых развита феминистская юриспруденция, к регулированию прав женщин подходят сейчас с позиции признания таковых различий </w:t>
      </w:r>
      <w:r w:rsidRPr="00A8020A">
        <w:rPr>
          <w:color w:val="auto"/>
        </w:rPr>
        <w:lastRenderedPageBreak/>
        <w:t>между гражданами мужского и женского пола. И соответственно, по-разному выстраивают систему прав вокруг тех и других. Для правовой системы нашего государства – это дело будущего, так как законодатель может закрепить только те права, для осуществления которых имеются экономические и политические предпосылки и социальные возможности.</w:t>
      </w:r>
    </w:p>
    <w:p w14:paraId="06AFD87F" w14:textId="77777777" w:rsidR="00A71363" w:rsidRPr="00A8020A" w:rsidRDefault="00A71363" w:rsidP="00A71363">
      <w:pPr>
        <w:shd w:val="clear" w:color="auto" w:fill="FFFFFF"/>
        <w:ind w:firstLine="708"/>
        <w:jc w:val="both"/>
        <w:rPr>
          <w:rFonts w:ascii="Times New Roman" w:hAnsi="Times New Roman" w:cs="Times New Roman"/>
          <w:sz w:val="24"/>
          <w:szCs w:val="24"/>
        </w:rPr>
      </w:pPr>
      <w:r w:rsidRPr="00A8020A">
        <w:rPr>
          <w:rFonts w:ascii="Times New Roman" w:hAnsi="Times New Roman" w:cs="Times New Roman"/>
          <w:sz w:val="24"/>
          <w:szCs w:val="24"/>
        </w:rPr>
        <w:t xml:space="preserve">В базовом исследовании о продвижении принципов гендерного равенства в Республике Казахстан отмечается, что приоритетным методом развития гендерной политики  должно стать гендерное образование - </w:t>
      </w:r>
      <w:proofErr w:type="spellStart"/>
      <w:r w:rsidRPr="00A8020A">
        <w:rPr>
          <w:rFonts w:ascii="Times New Roman" w:hAnsi="Times New Roman" w:cs="Times New Roman"/>
          <w:sz w:val="24"/>
          <w:szCs w:val="24"/>
        </w:rPr>
        <w:t>cфepa</w:t>
      </w:r>
      <w:proofErr w:type="spellEnd"/>
      <w:r w:rsidRPr="00A8020A">
        <w:rPr>
          <w:rFonts w:ascii="Times New Roman" w:hAnsi="Times New Roman" w:cs="Times New Roman"/>
          <w:sz w:val="24"/>
          <w:szCs w:val="24"/>
        </w:rPr>
        <w:t xml:space="preserve">, где  происходит активная гендерная социализация и  формируется устойчивая гендерная идентичность.  Именно в образовательном процессе происходит  преодоление тендерных стереотипов и становление  современного гендерного самосознания, ориентированного на идеологию равных прав и возможностей.  От изменения человеческой психологии, искоренения  идеи превосходства одного пола над другим зависит  успешность решения всех остальных задач гендерной  политики: экономическое и политическое продвижение  женщин, борьба с насилием, сохранение репродуктивного здоровья обоих полов. При этом гендерное образование должно стать компонентом и среднего  образования, и профессионального обучения для того,  чтобы все категории государственных служащих на всех  уровнях принятия решений были ознакомлены с  принципами гендерного равенства. </w:t>
      </w:r>
    </w:p>
    <w:p w14:paraId="23113FFA" w14:textId="77777777" w:rsidR="00A71363" w:rsidRPr="00A8020A" w:rsidRDefault="00A71363" w:rsidP="00A71363">
      <w:pPr>
        <w:ind w:firstLine="567"/>
        <w:jc w:val="center"/>
        <w:rPr>
          <w:rFonts w:ascii="Times New Roman" w:hAnsi="Times New Roman" w:cs="Times New Roman"/>
          <w:b/>
          <w:sz w:val="24"/>
          <w:szCs w:val="24"/>
        </w:rPr>
      </w:pPr>
    </w:p>
    <w:p w14:paraId="67D02A5E" w14:textId="77777777" w:rsidR="00A71363" w:rsidRPr="00A8020A" w:rsidRDefault="00A71363" w:rsidP="00A71363">
      <w:pPr>
        <w:ind w:firstLine="567"/>
        <w:jc w:val="center"/>
        <w:rPr>
          <w:rFonts w:ascii="Times New Roman" w:hAnsi="Times New Roman" w:cs="Times New Roman"/>
          <w:b/>
          <w:sz w:val="24"/>
          <w:szCs w:val="24"/>
        </w:rPr>
      </w:pPr>
      <w:r w:rsidRPr="00A8020A">
        <w:rPr>
          <w:rFonts w:ascii="Times New Roman" w:hAnsi="Times New Roman" w:cs="Times New Roman"/>
          <w:b/>
          <w:sz w:val="24"/>
          <w:szCs w:val="24"/>
        </w:rPr>
        <w:t>Вопросы для проверки знаний:</w:t>
      </w:r>
    </w:p>
    <w:p w14:paraId="37F63C1B" w14:textId="77777777" w:rsidR="00A71363" w:rsidRPr="00A8020A" w:rsidRDefault="00A71363" w:rsidP="00A71363">
      <w:pPr>
        <w:rPr>
          <w:rFonts w:ascii="Times New Roman" w:hAnsi="Times New Roman" w:cs="Times New Roman"/>
          <w:sz w:val="24"/>
          <w:szCs w:val="24"/>
        </w:rPr>
      </w:pPr>
      <w:r w:rsidRPr="00A8020A">
        <w:rPr>
          <w:rFonts w:ascii="Times New Roman" w:hAnsi="Times New Roman" w:cs="Times New Roman"/>
          <w:sz w:val="24"/>
          <w:szCs w:val="24"/>
        </w:rPr>
        <w:t>1.В каком году Казахстан присоединился к Конвенции ООН о ликвидации всех форм дискриминации в отношении женщин?</w:t>
      </w:r>
    </w:p>
    <w:p w14:paraId="7C6C971F" w14:textId="77777777" w:rsidR="00A71363" w:rsidRPr="00A8020A" w:rsidRDefault="00A71363" w:rsidP="00A71363">
      <w:pPr>
        <w:rPr>
          <w:rFonts w:ascii="Times New Roman" w:hAnsi="Times New Roman" w:cs="Times New Roman"/>
          <w:sz w:val="24"/>
          <w:szCs w:val="24"/>
        </w:rPr>
      </w:pPr>
      <w:r w:rsidRPr="00A8020A">
        <w:rPr>
          <w:rFonts w:ascii="Times New Roman" w:hAnsi="Times New Roman" w:cs="Times New Roman"/>
          <w:sz w:val="24"/>
          <w:szCs w:val="24"/>
        </w:rPr>
        <w:t xml:space="preserve">2. Стратегия </w:t>
      </w:r>
      <w:r w:rsidRPr="00A8020A">
        <w:rPr>
          <w:rFonts w:ascii="Times New Roman" w:hAnsi="Times New Roman" w:cs="Times New Roman"/>
          <w:bCs/>
          <w:sz w:val="24"/>
          <w:szCs w:val="24"/>
        </w:rPr>
        <w:t>гендерного равенства в Республике Казахстан</w:t>
      </w:r>
      <w:r w:rsidRPr="00A8020A">
        <w:rPr>
          <w:rFonts w:ascii="Times New Roman" w:hAnsi="Times New Roman" w:cs="Times New Roman"/>
          <w:sz w:val="24"/>
          <w:szCs w:val="24"/>
        </w:rPr>
        <w:t xml:space="preserve"> рассчитана </w:t>
      </w:r>
      <w:r w:rsidRPr="00A8020A">
        <w:rPr>
          <w:rFonts w:ascii="Times New Roman" w:hAnsi="Times New Roman" w:cs="Times New Roman"/>
          <w:bCs/>
          <w:sz w:val="24"/>
          <w:szCs w:val="24"/>
        </w:rPr>
        <w:t>на какие годы?</w:t>
      </w:r>
    </w:p>
    <w:p w14:paraId="38612CC8" w14:textId="77777777" w:rsidR="00A71363" w:rsidRPr="00A8020A" w:rsidRDefault="00A71363" w:rsidP="001C639C">
      <w:pPr>
        <w:ind w:firstLine="708"/>
        <w:rPr>
          <w:rFonts w:ascii="Times New Roman" w:hAnsi="Times New Roman" w:cs="Times New Roman"/>
          <w:b/>
          <w:sz w:val="24"/>
          <w:szCs w:val="24"/>
        </w:rPr>
      </w:pPr>
    </w:p>
    <w:sectPr w:rsidR="00A71363" w:rsidRPr="00A802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
    <w:altName w:val="Arial Unicode MS"/>
    <w:panose1 w:val="00000000000000000000"/>
    <w:charset w:val="81"/>
    <w:family w:val="roman"/>
    <w:notTrueType/>
    <w:pitch w:val="variable"/>
    <w:sig w:usb0="00000003" w:usb1="09060000" w:usb2="00000010" w:usb3="00000000" w:csb0="00080001"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53E69"/>
    <w:multiLevelType w:val="hybridMultilevel"/>
    <w:tmpl w:val="E3B2AA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DB87F77"/>
    <w:multiLevelType w:val="hybridMultilevel"/>
    <w:tmpl w:val="1188DDE2"/>
    <w:lvl w:ilvl="0" w:tplc="333041BA">
      <w:start w:val="1"/>
      <w:numFmt w:val="decimal"/>
      <w:lvlText w:val="%1."/>
      <w:lvlJc w:val="left"/>
      <w:pPr>
        <w:tabs>
          <w:tab w:val="num" w:pos="1130"/>
        </w:tabs>
        <w:ind w:left="1130" w:hanging="360"/>
      </w:pPr>
      <w:rPr>
        <w:rFonts w:hint="default"/>
      </w:rPr>
    </w:lvl>
    <w:lvl w:ilvl="1" w:tplc="04190019" w:tentative="1">
      <w:start w:val="1"/>
      <w:numFmt w:val="lowerLetter"/>
      <w:lvlText w:val="%2."/>
      <w:lvlJc w:val="left"/>
      <w:pPr>
        <w:tabs>
          <w:tab w:val="num" w:pos="1850"/>
        </w:tabs>
        <w:ind w:left="1850" w:hanging="360"/>
      </w:pPr>
    </w:lvl>
    <w:lvl w:ilvl="2" w:tplc="0419001B" w:tentative="1">
      <w:start w:val="1"/>
      <w:numFmt w:val="lowerRoman"/>
      <w:lvlText w:val="%3."/>
      <w:lvlJc w:val="right"/>
      <w:pPr>
        <w:tabs>
          <w:tab w:val="num" w:pos="2570"/>
        </w:tabs>
        <w:ind w:left="2570" w:hanging="180"/>
      </w:pPr>
    </w:lvl>
    <w:lvl w:ilvl="3" w:tplc="0419000F" w:tentative="1">
      <w:start w:val="1"/>
      <w:numFmt w:val="decimal"/>
      <w:lvlText w:val="%4."/>
      <w:lvlJc w:val="left"/>
      <w:pPr>
        <w:tabs>
          <w:tab w:val="num" w:pos="3290"/>
        </w:tabs>
        <w:ind w:left="3290" w:hanging="360"/>
      </w:pPr>
    </w:lvl>
    <w:lvl w:ilvl="4" w:tplc="04190019" w:tentative="1">
      <w:start w:val="1"/>
      <w:numFmt w:val="lowerLetter"/>
      <w:lvlText w:val="%5."/>
      <w:lvlJc w:val="left"/>
      <w:pPr>
        <w:tabs>
          <w:tab w:val="num" w:pos="4010"/>
        </w:tabs>
        <w:ind w:left="4010" w:hanging="360"/>
      </w:pPr>
    </w:lvl>
    <w:lvl w:ilvl="5" w:tplc="0419001B" w:tentative="1">
      <w:start w:val="1"/>
      <w:numFmt w:val="lowerRoman"/>
      <w:lvlText w:val="%6."/>
      <w:lvlJc w:val="right"/>
      <w:pPr>
        <w:tabs>
          <w:tab w:val="num" w:pos="4730"/>
        </w:tabs>
        <w:ind w:left="4730" w:hanging="180"/>
      </w:pPr>
    </w:lvl>
    <w:lvl w:ilvl="6" w:tplc="0419000F" w:tentative="1">
      <w:start w:val="1"/>
      <w:numFmt w:val="decimal"/>
      <w:lvlText w:val="%7."/>
      <w:lvlJc w:val="left"/>
      <w:pPr>
        <w:tabs>
          <w:tab w:val="num" w:pos="5450"/>
        </w:tabs>
        <w:ind w:left="5450" w:hanging="360"/>
      </w:pPr>
    </w:lvl>
    <w:lvl w:ilvl="7" w:tplc="04190019" w:tentative="1">
      <w:start w:val="1"/>
      <w:numFmt w:val="lowerLetter"/>
      <w:lvlText w:val="%8."/>
      <w:lvlJc w:val="left"/>
      <w:pPr>
        <w:tabs>
          <w:tab w:val="num" w:pos="6170"/>
        </w:tabs>
        <w:ind w:left="6170" w:hanging="360"/>
      </w:pPr>
    </w:lvl>
    <w:lvl w:ilvl="8" w:tplc="0419001B" w:tentative="1">
      <w:start w:val="1"/>
      <w:numFmt w:val="lowerRoman"/>
      <w:lvlText w:val="%9."/>
      <w:lvlJc w:val="right"/>
      <w:pPr>
        <w:tabs>
          <w:tab w:val="num" w:pos="6890"/>
        </w:tabs>
        <w:ind w:left="6890" w:hanging="180"/>
      </w:pPr>
    </w:lvl>
  </w:abstractNum>
  <w:abstractNum w:abstractNumId="2" w15:restartNumberingAfterBreak="0">
    <w:nsid w:val="168810BA"/>
    <w:multiLevelType w:val="hybridMultilevel"/>
    <w:tmpl w:val="D89EE7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71E0F2F"/>
    <w:multiLevelType w:val="hybridMultilevel"/>
    <w:tmpl w:val="C8982A74"/>
    <w:lvl w:ilvl="0" w:tplc="333041BA">
      <w:start w:val="1"/>
      <w:numFmt w:val="decimal"/>
      <w:lvlText w:val="%1."/>
      <w:lvlJc w:val="left"/>
      <w:pPr>
        <w:tabs>
          <w:tab w:val="num" w:pos="2350"/>
        </w:tabs>
        <w:ind w:left="2350" w:hanging="360"/>
      </w:pPr>
      <w:rPr>
        <w:rFonts w:hint="default"/>
      </w:rPr>
    </w:lvl>
    <w:lvl w:ilvl="1" w:tplc="04190019" w:tentative="1">
      <w:start w:val="1"/>
      <w:numFmt w:val="lowerLetter"/>
      <w:lvlText w:val="%2."/>
      <w:lvlJc w:val="left"/>
      <w:pPr>
        <w:tabs>
          <w:tab w:val="num" w:pos="2660"/>
        </w:tabs>
        <w:ind w:left="2660" w:hanging="360"/>
      </w:pPr>
    </w:lvl>
    <w:lvl w:ilvl="2" w:tplc="0419001B" w:tentative="1">
      <w:start w:val="1"/>
      <w:numFmt w:val="lowerRoman"/>
      <w:lvlText w:val="%3."/>
      <w:lvlJc w:val="right"/>
      <w:pPr>
        <w:tabs>
          <w:tab w:val="num" w:pos="3380"/>
        </w:tabs>
        <w:ind w:left="3380" w:hanging="180"/>
      </w:pPr>
    </w:lvl>
    <w:lvl w:ilvl="3" w:tplc="0419000F">
      <w:start w:val="1"/>
      <w:numFmt w:val="decimal"/>
      <w:lvlText w:val="%4."/>
      <w:lvlJc w:val="left"/>
      <w:pPr>
        <w:tabs>
          <w:tab w:val="num" w:pos="4100"/>
        </w:tabs>
        <w:ind w:left="4100" w:hanging="360"/>
      </w:pPr>
    </w:lvl>
    <w:lvl w:ilvl="4" w:tplc="333041BA">
      <w:start w:val="1"/>
      <w:numFmt w:val="decimal"/>
      <w:lvlText w:val="%5."/>
      <w:lvlJc w:val="left"/>
      <w:pPr>
        <w:tabs>
          <w:tab w:val="num" w:pos="4820"/>
        </w:tabs>
        <w:ind w:left="4820" w:hanging="360"/>
      </w:pPr>
      <w:rPr>
        <w:rFonts w:hint="default"/>
      </w:rPr>
    </w:lvl>
    <w:lvl w:ilvl="5" w:tplc="0419001B" w:tentative="1">
      <w:start w:val="1"/>
      <w:numFmt w:val="lowerRoman"/>
      <w:lvlText w:val="%6."/>
      <w:lvlJc w:val="right"/>
      <w:pPr>
        <w:tabs>
          <w:tab w:val="num" w:pos="5540"/>
        </w:tabs>
        <w:ind w:left="5540" w:hanging="180"/>
      </w:pPr>
    </w:lvl>
    <w:lvl w:ilvl="6" w:tplc="0419000F" w:tentative="1">
      <w:start w:val="1"/>
      <w:numFmt w:val="decimal"/>
      <w:lvlText w:val="%7."/>
      <w:lvlJc w:val="left"/>
      <w:pPr>
        <w:tabs>
          <w:tab w:val="num" w:pos="6260"/>
        </w:tabs>
        <w:ind w:left="6260" w:hanging="360"/>
      </w:pPr>
    </w:lvl>
    <w:lvl w:ilvl="7" w:tplc="04190019" w:tentative="1">
      <w:start w:val="1"/>
      <w:numFmt w:val="lowerLetter"/>
      <w:lvlText w:val="%8."/>
      <w:lvlJc w:val="left"/>
      <w:pPr>
        <w:tabs>
          <w:tab w:val="num" w:pos="6980"/>
        </w:tabs>
        <w:ind w:left="6980" w:hanging="360"/>
      </w:pPr>
    </w:lvl>
    <w:lvl w:ilvl="8" w:tplc="0419001B" w:tentative="1">
      <w:start w:val="1"/>
      <w:numFmt w:val="lowerRoman"/>
      <w:lvlText w:val="%9."/>
      <w:lvlJc w:val="right"/>
      <w:pPr>
        <w:tabs>
          <w:tab w:val="num" w:pos="7700"/>
        </w:tabs>
        <w:ind w:left="7700" w:hanging="180"/>
      </w:pPr>
    </w:lvl>
  </w:abstractNum>
  <w:abstractNum w:abstractNumId="4" w15:restartNumberingAfterBreak="0">
    <w:nsid w:val="1E0563B9"/>
    <w:multiLevelType w:val="hybridMultilevel"/>
    <w:tmpl w:val="9CB6650A"/>
    <w:lvl w:ilvl="0" w:tplc="333041BA">
      <w:start w:val="1"/>
      <w:numFmt w:val="decimal"/>
      <w:lvlText w:val="%1."/>
      <w:lvlJc w:val="left"/>
      <w:pPr>
        <w:tabs>
          <w:tab w:val="num" w:pos="1130"/>
        </w:tabs>
        <w:ind w:left="113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0AC0F52"/>
    <w:multiLevelType w:val="hybridMultilevel"/>
    <w:tmpl w:val="E6D2C926"/>
    <w:lvl w:ilvl="0" w:tplc="0419000F">
      <w:start w:val="1"/>
      <w:numFmt w:val="decimal"/>
      <w:lvlText w:val="%1."/>
      <w:lvlJc w:val="left"/>
      <w:pPr>
        <w:tabs>
          <w:tab w:val="num" w:pos="1550"/>
        </w:tabs>
        <w:ind w:left="1550" w:hanging="360"/>
      </w:pPr>
    </w:lvl>
    <w:lvl w:ilvl="1" w:tplc="04190019" w:tentative="1">
      <w:start w:val="1"/>
      <w:numFmt w:val="lowerLetter"/>
      <w:lvlText w:val="%2."/>
      <w:lvlJc w:val="left"/>
      <w:pPr>
        <w:tabs>
          <w:tab w:val="num" w:pos="2270"/>
        </w:tabs>
        <w:ind w:left="2270" w:hanging="360"/>
      </w:pPr>
    </w:lvl>
    <w:lvl w:ilvl="2" w:tplc="0419001B" w:tentative="1">
      <w:start w:val="1"/>
      <w:numFmt w:val="lowerRoman"/>
      <w:lvlText w:val="%3."/>
      <w:lvlJc w:val="right"/>
      <w:pPr>
        <w:tabs>
          <w:tab w:val="num" w:pos="2990"/>
        </w:tabs>
        <w:ind w:left="2990" w:hanging="180"/>
      </w:pPr>
    </w:lvl>
    <w:lvl w:ilvl="3" w:tplc="0419000F" w:tentative="1">
      <w:start w:val="1"/>
      <w:numFmt w:val="decimal"/>
      <w:lvlText w:val="%4."/>
      <w:lvlJc w:val="left"/>
      <w:pPr>
        <w:tabs>
          <w:tab w:val="num" w:pos="3710"/>
        </w:tabs>
        <w:ind w:left="3710" w:hanging="360"/>
      </w:pPr>
    </w:lvl>
    <w:lvl w:ilvl="4" w:tplc="04190019" w:tentative="1">
      <w:start w:val="1"/>
      <w:numFmt w:val="lowerLetter"/>
      <w:lvlText w:val="%5."/>
      <w:lvlJc w:val="left"/>
      <w:pPr>
        <w:tabs>
          <w:tab w:val="num" w:pos="4430"/>
        </w:tabs>
        <w:ind w:left="4430" w:hanging="360"/>
      </w:pPr>
    </w:lvl>
    <w:lvl w:ilvl="5" w:tplc="0419001B" w:tentative="1">
      <w:start w:val="1"/>
      <w:numFmt w:val="lowerRoman"/>
      <w:lvlText w:val="%6."/>
      <w:lvlJc w:val="right"/>
      <w:pPr>
        <w:tabs>
          <w:tab w:val="num" w:pos="5150"/>
        </w:tabs>
        <w:ind w:left="5150" w:hanging="180"/>
      </w:pPr>
    </w:lvl>
    <w:lvl w:ilvl="6" w:tplc="0419000F" w:tentative="1">
      <w:start w:val="1"/>
      <w:numFmt w:val="decimal"/>
      <w:lvlText w:val="%7."/>
      <w:lvlJc w:val="left"/>
      <w:pPr>
        <w:tabs>
          <w:tab w:val="num" w:pos="5870"/>
        </w:tabs>
        <w:ind w:left="5870" w:hanging="360"/>
      </w:pPr>
    </w:lvl>
    <w:lvl w:ilvl="7" w:tplc="04190019" w:tentative="1">
      <w:start w:val="1"/>
      <w:numFmt w:val="lowerLetter"/>
      <w:lvlText w:val="%8."/>
      <w:lvlJc w:val="left"/>
      <w:pPr>
        <w:tabs>
          <w:tab w:val="num" w:pos="6590"/>
        </w:tabs>
        <w:ind w:left="6590" w:hanging="360"/>
      </w:pPr>
    </w:lvl>
    <w:lvl w:ilvl="8" w:tplc="0419001B" w:tentative="1">
      <w:start w:val="1"/>
      <w:numFmt w:val="lowerRoman"/>
      <w:lvlText w:val="%9."/>
      <w:lvlJc w:val="right"/>
      <w:pPr>
        <w:tabs>
          <w:tab w:val="num" w:pos="7310"/>
        </w:tabs>
        <w:ind w:left="7310" w:hanging="180"/>
      </w:pPr>
    </w:lvl>
  </w:abstractNum>
  <w:abstractNum w:abstractNumId="6" w15:restartNumberingAfterBreak="0">
    <w:nsid w:val="21600A01"/>
    <w:multiLevelType w:val="hybridMultilevel"/>
    <w:tmpl w:val="9B488BAE"/>
    <w:lvl w:ilvl="0" w:tplc="04190001">
      <w:start w:val="1"/>
      <w:numFmt w:val="bullet"/>
      <w:lvlText w:val=""/>
      <w:lvlJc w:val="left"/>
      <w:pPr>
        <w:tabs>
          <w:tab w:val="num" w:pos="1610"/>
        </w:tabs>
        <w:ind w:left="1610" w:hanging="360"/>
      </w:pPr>
      <w:rPr>
        <w:rFonts w:ascii="Symbol" w:hAnsi="Symbol" w:hint="default"/>
      </w:rPr>
    </w:lvl>
    <w:lvl w:ilvl="1" w:tplc="0419000F">
      <w:start w:val="1"/>
      <w:numFmt w:val="decimal"/>
      <w:lvlText w:val="%2."/>
      <w:lvlJc w:val="left"/>
      <w:pPr>
        <w:tabs>
          <w:tab w:val="num" w:pos="2330"/>
        </w:tabs>
        <w:ind w:left="2330" w:hanging="360"/>
      </w:pPr>
      <w:rPr>
        <w:rFonts w:hint="default"/>
      </w:rPr>
    </w:lvl>
    <w:lvl w:ilvl="2" w:tplc="04190005" w:tentative="1">
      <w:start w:val="1"/>
      <w:numFmt w:val="bullet"/>
      <w:lvlText w:val=""/>
      <w:lvlJc w:val="left"/>
      <w:pPr>
        <w:tabs>
          <w:tab w:val="num" w:pos="3050"/>
        </w:tabs>
        <w:ind w:left="3050" w:hanging="360"/>
      </w:pPr>
      <w:rPr>
        <w:rFonts w:ascii="Wingdings" w:hAnsi="Wingdings" w:hint="default"/>
      </w:rPr>
    </w:lvl>
    <w:lvl w:ilvl="3" w:tplc="04190001" w:tentative="1">
      <w:start w:val="1"/>
      <w:numFmt w:val="bullet"/>
      <w:lvlText w:val=""/>
      <w:lvlJc w:val="left"/>
      <w:pPr>
        <w:tabs>
          <w:tab w:val="num" w:pos="3770"/>
        </w:tabs>
        <w:ind w:left="3770" w:hanging="360"/>
      </w:pPr>
      <w:rPr>
        <w:rFonts w:ascii="Symbol" w:hAnsi="Symbol" w:hint="default"/>
      </w:rPr>
    </w:lvl>
    <w:lvl w:ilvl="4" w:tplc="04190003" w:tentative="1">
      <w:start w:val="1"/>
      <w:numFmt w:val="bullet"/>
      <w:lvlText w:val="o"/>
      <w:lvlJc w:val="left"/>
      <w:pPr>
        <w:tabs>
          <w:tab w:val="num" w:pos="4490"/>
        </w:tabs>
        <w:ind w:left="4490" w:hanging="360"/>
      </w:pPr>
      <w:rPr>
        <w:rFonts w:ascii="Courier New" w:hAnsi="Courier New" w:cs="Courier New" w:hint="default"/>
      </w:rPr>
    </w:lvl>
    <w:lvl w:ilvl="5" w:tplc="04190005" w:tentative="1">
      <w:start w:val="1"/>
      <w:numFmt w:val="bullet"/>
      <w:lvlText w:val=""/>
      <w:lvlJc w:val="left"/>
      <w:pPr>
        <w:tabs>
          <w:tab w:val="num" w:pos="5210"/>
        </w:tabs>
        <w:ind w:left="5210" w:hanging="360"/>
      </w:pPr>
      <w:rPr>
        <w:rFonts w:ascii="Wingdings" w:hAnsi="Wingdings" w:hint="default"/>
      </w:rPr>
    </w:lvl>
    <w:lvl w:ilvl="6" w:tplc="04190001" w:tentative="1">
      <w:start w:val="1"/>
      <w:numFmt w:val="bullet"/>
      <w:lvlText w:val=""/>
      <w:lvlJc w:val="left"/>
      <w:pPr>
        <w:tabs>
          <w:tab w:val="num" w:pos="5930"/>
        </w:tabs>
        <w:ind w:left="5930" w:hanging="360"/>
      </w:pPr>
      <w:rPr>
        <w:rFonts w:ascii="Symbol" w:hAnsi="Symbol" w:hint="default"/>
      </w:rPr>
    </w:lvl>
    <w:lvl w:ilvl="7" w:tplc="04190003" w:tentative="1">
      <w:start w:val="1"/>
      <w:numFmt w:val="bullet"/>
      <w:lvlText w:val="o"/>
      <w:lvlJc w:val="left"/>
      <w:pPr>
        <w:tabs>
          <w:tab w:val="num" w:pos="6650"/>
        </w:tabs>
        <w:ind w:left="6650" w:hanging="360"/>
      </w:pPr>
      <w:rPr>
        <w:rFonts w:ascii="Courier New" w:hAnsi="Courier New" w:cs="Courier New" w:hint="default"/>
      </w:rPr>
    </w:lvl>
    <w:lvl w:ilvl="8" w:tplc="04190005" w:tentative="1">
      <w:start w:val="1"/>
      <w:numFmt w:val="bullet"/>
      <w:lvlText w:val=""/>
      <w:lvlJc w:val="left"/>
      <w:pPr>
        <w:tabs>
          <w:tab w:val="num" w:pos="7370"/>
        </w:tabs>
        <w:ind w:left="7370" w:hanging="360"/>
      </w:pPr>
      <w:rPr>
        <w:rFonts w:ascii="Wingdings" w:hAnsi="Wingdings" w:hint="default"/>
      </w:rPr>
    </w:lvl>
  </w:abstractNum>
  <w:abstractNum w:abstractNumId="7" w15:restartNumberingAfterBreak="0">
    <w:nsid w:val="238E3F14"/>
    <w:multiLevelType w:val="hybridMultilevel"/>
    <w:tmpl w:val="60FE6B0A"/>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15:restartNumberingAfterBreak="0">
    <w:nsid w:val="2639056C"/>
    <w:multiLevelType w:val="hybridMultilevel"/>
    <w:tmpl w:val="937C6C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74D6620"/>
    <w:multiLevelType w:val="hybridMultilevel"/>
    <w:tmpl w:val="3CC0F27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0" w15:restartNumberingAfterBreak="0">
    <w:nsid w:val="2C544EEA"/>
    <w:multiLevelType w:val="hybridMultilevel"/>
    <w:tmpl w:val="64545A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06A1691"/>
    <w:multiLevelType w:val="hybridMultilevel"/>
    <w:tmpl w:val="C4E4E788"/>
    <w:lvl w:ilvl="0" w:tplc="04190001">
      <w:start w:val="1"/>
      <w:numFmt w:val="bullet"/>
      <w:lvlText w:val=""/>
      <w:lvlJc w:val="left"/>
      <w:pPr>
        <w:tabs>
          <w:tab w:val="num" w:pos="1730"/>
        </w:tabs>
        <w:ind w:left="1730" w:hanging="360"/>
      </w:pPr>
      <w:rPr>
        <w:rFonts w:ascii="Symbol" w:hAnsi="Symbol" w:hint="default"/>
      </w:rPr>
    </w:lvl>
    <w:lvl w:ilvl="1" w:tplc="04190003" w:tentative="1">
      <w:start w:val="1"/>
      <w:numFmt w:val="bullet"/>
      <w:lvlText w:val="o"/>
      <w:lvlJc w:val="left"/>
      <w:pPr>
        <w:tabs>
          <w:tab w:val="num" w:pos="2450"/>
        </w:tabs>
        <w:ind w:left="2450" w:hanging="360"/>
      </w:pPr>
      <w:rPr>
        <w:rFonts w:ascii="Courier New" w:hAnsi="Courier New" w:cs="Courier New" w:hint="default"/>
      </w:rPr>
    </w:lvl>
    <w:lvl w:ilvl="2" w:tplc="04190005" w:tentative="1">
      <w:start w:val="1"/>
      <w:numFmt w:val="bullet"/>
      <w:lvlText w:val=""/>
      <w:lvlJc w:val="left"/>
      <w:pPr>
        <w:tabs>
          <w:tab w:val="num" w:pos="3170"/>
        </w:tabs>
        <w:ind w:left="3170" w:hanging="360"/>
      </w:pPr>
      <w:rPr>
        <w:rFonts w:ascii="Wingdings" w:hAnsi="Wingdings" w:hint="default"/>
      </w:rPr>
    </w:lvl>
    <w:lvl w:ilvl="3" w:tplc="04190001" w:tentative="1">
      <w:start w:val="1"/>
      <w:numFmt w:val="bullet"/>
      <w:lvlText w:val=""/>
      <w:lvlJc w:val="left"/>
      <w:pPr>
        <w:tabs>
          <w:tab w:val="num" w:pos="3890"/>
        </w:tabs>
        <w:ind w:left="3890" w:hanging="360"/>
      </w:pPr>
      <w:rPr>
        <w:rFonts w:ascii="Symbol" w:hAnsi="Symbol" w:hint="default"/>
      </w:rPr>
    </w:lvl>
    <w:lvl w:ilvl="4" w:tplc="04190003" w:tentative="1">
      <w:start w:val="1"/>
      <w:numFmt w:val="bullet"/>
      <w:lvlText w:val="o"/>
      <w:lvlJc w:val="left"/>
      <w:pPr>
        <w:tabs>
          <w:tab w:val="num" w:pos="4610"/>
        </w:tabs>
        <w:ind w:left="4610" w:hanging="360"/>
      </w:pPr>
      <w:rPr>
        <w:rFonts w:ascii="Courier New" w:hAnsi="Courier New" w:cs="Courier New" w:hint="default"/>
      </w:rPr>
    </w:lvl>
    <w:lvl w:ilvl="5" w:tplc="04190005" w:tentative="1">
      <w:start w:val="1"/>
      <w:numFmt w:val="bullet"/>
      <w:lvlText w:val=""/>
      <w:lvlJc w:val="left"/>
      <w:pPr>
        <w:tabs>
          <w:tab w:val="num" w:pos="5330"/>
        </w:tabs>
        <w:ind w:left="5330" w:hanging="360"/>
      </w:pPr>
      <w:rPr>
        <w:rFonts w:ascii="Wingdings" w:hAnsi="Wingdings" w:hint="default"/>
      </w:rPr>
    </w:lvl>
    <w:lvl w:ilvl="6" w:tplc="04190001" w:tentative="1">
      <w:start w:val="1"/>
      <w:numFmt w:val="bullet"/>
      <w:lvlText w:val=""/>
      <w:lvlJc w:val="left"/>
      <w:pPr>
        <w:tabs>
          <w:tab w:val="num" w:pos="6050"/>
        </w:tabs>
        <w:ind w:left="6050" w:hanging="360"/>
      </w:pPr>
      <w:rPr>
        <w:rFonts w:ascii="Symbol" w:hAnsi="Symbol" w:hint="default"/>
      </w:rPr>
    </w:lvl>
    <w:lvl w:ilvl="7" w:tplc="04190003" w:tentative="1">
      <w:start w:val="1"/>
      <w:numFmt w:val="bullet"/>
      <w:lvlText w:val="o"/>
      <w:lvlJc w:val="left"/>
      <w:pPr>
        <w:tabs>
          <w:tab w:val="num" w:pos="6770"/>
        </w:tabs>
        <w:ind w:left="6770" w:hanging="360"/>
      </w:pPr>
      <w:rPr>
        <w:rFonts w:ascii="Courier New" w:hAnsi="Courier New" w:cs="Courier New" w:hint="default"/>
      </w:rPr>
    </w:lvl>
    <w:lvl w:ilvl="8" w:tplc="04190005" w:tentative="1">
      <w:start w:val="1"/>
      <w:numFmt w:val="bullet"/>
      <w:lvlText w:val=""/>
      <w:lvlJc w:val="left"/>
      <w:pPr>
        <w:tabs>
          <w:tab w:val="num" w:pos="7490"/>
        </w:tabs>
        <w:ind w:left="7490" w:hanging="360"/>
      </w:pPr>
      <w:rPr>
        <w:rFonts w:ascii="Wingdings" w:hAnsi="Wingdings" w:hint="default"/>
      </w:rPr>
    </w:lvl>
  </w:abstractNum>
  <w:abstractNum w:abstractNumId="12" w15:restartNumberingAfterBreak="0">
    <w:nsid w:val="334F1446"/>
    <w:multiLevelType w:val="hybridMultilevel"/>
    <w:tmpl w:val="02783634"/>
    <w:lvl w:ilvl="0" w:tplc="0419000F">
      <w:start w:val="1"/>
      <w:numFmt w:val="decimal"/>
      <w:lvlText w:val="%1."/>
      <w:lvlJc w:val="left"/>
      <w:pPr>
        <w:tabs>
          <w:tab w:val="num" w:pos="1840"/>
        </w:tabs>
        <w:ind w:left="1840" w:hanging="360"/>
      </w:pPr>
    </w:lvl>
    <w:lvl w:ilvl="1" w:tplc="04190019" w:tentative="1">
      <w:start w:val="1"/>
      <w:numFmt w:val="lowerLetter"/>
      <w:lvlText w:val="%2."/>
      <w:lvlJc w:val="left"/>
      <w:pPr>
        <w:tabs>
          <w:tab w:val="num" w:pos="2560"/>
        </w:tabs>
        <w:ind w:left="2560" w:hanging="360"/>
      </w:pPr>
    </w:lvl>
    <w:lvl w:ilvl="2" w:tplc="0419001B" w:tentative="1">
      <w:start w:val="1"/>
      <w:numFmt w:val="lowerRoman"/>
      <w:lvlText w:val="%3."/>
      <w:lvlJc w:val="right"/>
      <w:pPr>
        <w:tabs>
          <w:tab w:val="num" w:pos="3280"/>
        </w:tabs>
        <w:ind w:left="3280" w:hanging="180"/>
      </w:pPr>
    </w:lvl>
    <w:lvl w:ilvl="3" w:tplc="0419000F" w:tentative="1">
      <w:start w:val="1"/>
      <w:numFmt w:val="decimal"/>
      <w:lvlText w:val="%4."/>
      <w:lvlJc w:val="left"/>
      <w:pPr>
        <w:tabs>
          <w:tab w:val="num" w:pos="4000"/>
        </w:tabs>
        <w:ind w:left="4000" w:hanging="360"/>
      </w:pPr>
    </w:lvl>
    <w:lvl w:ilvl="4" w:tplc="04190019" w:tentative="1">
      <w:start w:val="1"/>
      <w:numFmt w:val="lowerLetter"/>
      <w:lvlText w:val="%5."/>
      <w:lvlJc w:val="left"/>
      <w:pPr>
        <w:tabs>
          <w:tab w:val="num" w:pos="4720"/>
        </w:tabs>
        <w:ind w:left="4720" w:hanging="360"/>
      </w:pPr>
    </w:lvl>
    <w:lvl w:ilvl="5" w:tplc="0419001B" w:tentative="1">
      <w:start w:val="1"/>
      <w:numFmt w:val="lowerRoman"/>
      <w:lvlText w:val="%6."/>
      <w:lvlJc w:val="right"/>
      <w:pPr>
        <w:tabs>
          <w:tab w:val="num" w:pos="5440"/>
        </w:tabs>
        <w:ind w:left="5440" w:hanging="180"/>
      </w:pPr>
    </w:lvl>
    <w:lvl w:ilvl="6" w:tplc="0419000F" w:tentative="1">
      <w:start w:val="1"/>
      <w:numFmt w:val="decimal"/>
      <w:lvlText w:val="%7."/>
      <w:lvlJc w:val="left"/>
      <w:pPr>
        <w:tabs>
          <w:tab w:val="num" w:pos="6160"/>
        </w:tabs>
        <w:ind w:left="6160" w:hanging="360"/>
      </w:pPr>
    </w:lvl>
    <w:lvl w:ilvl="7" w:tplc="04190019" w:tentative="1">
      <w:start w:val="1"/>
      <w:numFmt w:val="lowerLetter"/>
      <w:lvlText w:val="%8."/>
      <w:lvlJc w:val="left"/>
      <w:pPr>
        <w:tabs>
          <w:tab w:val="num" w:pos="6880"/>
        </w:tabs>
        <w:ind w:left="6880" w:hanging="360"/>
      </w:pPr>
    </w:lvl>
    <w:lvl w:ilvl="8" w:tplc="0419001B" w:tentative="1">
      <w:start w:val="1"/>
      <w:numFmt w:val="lowerRoman"/>
      <w:lvlText w:val="%9."/>
      <w:lvlJc w:val="right"/>
      <w:pPr>
        <w:tabs>
          <w:tab w:val="num" w:pos="7600"/>
        </w:tabs>
        <w:ind w:left="7600" w:hanging="180"/>
      </w:pPr>
    </w:lvl>
  </w:abstractNum>
  <w:abstractNum w:abstractNumId="13" w15:restartNumberingAfterBreak="0">
    <w:nsid w:val="3E5921DB"/>
    <w:multiLevelType w:val="hybridMultilevel"/>
    <w:tmpl w:val="EBB063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544070D"/>
    <w:multiLevelType w:val="hybridMultilevel"/>
    <w:tmpl w:val="8212808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5" w15:restartNumberingAfterBreak="0">
    <w:nsid w:val="4B49058B"/>
    <w:multiLevelType w:val="hybridMultilevel"/>
    <w:tmpl w:val="7EAE68C4"/>
    <w:lvl w:ilvl="0" w:tplc="333041BA">
      <w:start w:val="1"/>
      <w:numFmt w:val="decimal"/>
      <w:lvlText w:val="%1."/>
      <w:lvlJc w:val="left"/>
      <w:pPr>
        <w:tabs>
          <w:tab w:val="num" w:pos="1130"/>
        </w:tabs>
        <w:ind w:left="1130" w:hanging="360"/>
      </w:pPr>
      <w:rPr>
        <w:rFonts w:hint="default"/>
      </w:rPr>
    </w:lvl>
    <w:lvl w:ilvl="1" w:tplc="B8669D8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BC75124"/>
    <w:multiLevelType w:val="hybridMultilevel"/>
    <w:tmpl w:val="0F00D10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15:restartNumberingAfterBreak="0">
    <w:nsid w:val="54324658"/>
    <w:multiLevelType w:val="hybridMultilevel"/>
    <w:tmpl w:val="CC127E10"/>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18" w15:restartNumberingAfterBreak="0">
    <w:nsid w:val="5C185EC2"/>
    <w:multiLevelType w:val="hybridMultilevel"/>
    <w:tmpl w:val="0714E8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E565182"/>
    <w:multiLevelType w:val="hybridMultilevel"/>
    <w:tmpl w:val="6024D7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EE12FF4"/>
    <w:multiLevelType w:val="hybridMultilevel"/>
    <w:tmpl w:val="D132FEF8"/>
    <w:lvl w:ilvl="0" w:tplc="0419000F">
      <w:start w:val="1"/>
      <w:numFmt w:val="decimal"/>
      <w:lvlText w:val="%1."/>
      <w:lvlJc w:val="left"/>
      <w:pPr>
        <w:tabs>
          <w:tab w:val="num" w:pos="998"/>
        </w:tabs>
        <w:ind w:left="998" w:hanging="360"/>
      </w:pPr>
    </w:lvl>
    <w:lvl w:ilvl="1" w:tplc="04190019" w:tentative="1">
      <w:start w:val="1"/>
      <w:numFmt w:val="lowerLetter"/>
      <w:lvlText w:val="%2."/>
      <w:lvlJc w:val="left"/>
      <w:pPr>
        <w:tabs>
          <w:tab w:val="num" w:pos="1718"/>
        </w:tabs>
        <w:ind w:left="1718" w:hanging="360"/>
      </w:pPr>
    </w:lvl>
    <w:lvl w:ilvl="2" w:tplc="0419001B" w:tentative="1">
      <w:start w:val="1"/>
      <w:numFmt w:val="lowerRoman"/>
      <w:lvlText w:val="%3."/>
      <w:lvlJc w:val="right"/>
      <w:pPr>
        <w:tabs>
          <w:tab w:val="num" w:pos="2438"/>
        </w:tabs>
        <w:ind w:left="2438" w:hanging="180"/>
      </w:pPr>
    </w:lvl>
    <w:lvl w:ilvl="3" w:tplc="0419000F" w:tentative="1">
      <w:start w:val="1"/>
      <w:numFmt w:val="decimal"/>
      <w:lvlText w:val="%4."/>
      <w:lvlJc w:val="left"/>
      <w:pPr>
        <w:tabs>
          <w:tab w:val="num" w:pos="3158"/>
        </w:tabs>
        <w:ind w:left="3158" w:hanging="360"/>
      </w:pPr>
    </w:lvl>
    <w:lvl w:ilvl="4" w:tplc="04190019" w:tentative="1">
      <w:start w:val="1"/>
      <w:numFmt w:val="lowerLetter"/>
      <w:lvlText w:val="%5."/>
      <w:lvlJc w:val="left"/>
      <w:pPr>
        <w:tabs>
          <w:tab w:val="num" w:pos="3878"/>
        </w:tabs>
        <w:ind w:left="3878" w:hanging="360"/>
      </w:pPr>
    </w:lvl>
    <w:lvl w:ilvl="5" w:tplc="0419001B" w:tentative="1">
      <w:start w:val="1"/>
      <w:numFmt w:val="lowerRoman"/>
      <w:lvlText w:val="%6."/>
      <w:lvlJc w:val="right"/>
      <w:pPr>
        <w:tabs>
          <w:tab w:val="num" w:pos="4598"/>
        </w:tabs>
        <w:ind w:left="4598" w:hanging="180"/>
      </w:pPr>
    </w:lvl>
    <w:lvl w:ilvl="6" w:tplc="0419000F" w:tentative="1">
      <w:start w:val="1"/>
      <w:numFmt w:val="decimal"/>
      <w:lvlText w:val="%7."/>
      <w:lvlJc w:val="left"/>
      <w:pPr>
        <w:tabs>
          <w:tab w:val="num" w:pos="5318"/>
        </w:tabs>
        <w:ind w:left="5318" w:hanging="360"/>
      </w:pPr>
    </w:lvl>
    <w:lvl w:ilvl="7" w:tplc="04190019" w:tentative="1">
      <w:start w:val="1"/>
      <w:numFmt w:val="lowerLetter"/>
      <w:lvlText w:val="%8."/>
      <w:lvlJc w:val="left"/>
      <w:pPr>
        <w:tabs>
          <w:tab w:val="num" w:pos="6038"/>
        </w:tabs>
        <w:ind w:left="6038" w:hanging="360"/>
      </w:pPr>
    </w:lvl>
    <w:lvl w:ilvl="8" w:tplc="0419001B" w:tentative="1">
      <w:start w:val="1"/>
      <w:numFmt w:val="lowerRoman"/>
      <w:lvlText w:val="%9."/>
      <w:lvlJc w:val="right"/>
      <w:pPr>
        <w:tabs>
          <w:tab w:val="num" w:pos="6758"/>
        </w:tabs>
        <w:ind w:left="6758" w:hanging="180"/>
      </w:pPr>
    </w:lvl>
  </w:abstractNum>
  <w:abstractNum w:abstractNumId="21" w15:restartNumberingAfterBreak="0">
    <w:nsid w:val="64277495"/>
    <w:multiLevelType w:val="hybridMultilevel"/>
    <w:tmpl w:val="414C4C2A"/>
    <w:lvl w:ilvl="0" w:tplc="C8306C10">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2" w15:restartNumberingAfterBreak="0">
    <w:nsid w:val="64FE429E"/>
    <w:multiLevelType w:val="hybridMultilevel"/>
    <w:tmpl w:val="C6B250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7E92FC4"/>
    <w:multiLevelType w:val="hybridMultilevel"/>
    <w:tmpl w:val="3E1C0C50"/>
    <w:lvl w:ilvl="0" w:tplc="04190001">
      <w:start w:val="1"/>
      <w:numFmt w:val="bullet"/>
      <w:lvlText w:val=""/>
      <w:lvlJc w:val="left"/>
      <w:pPr>
        <w:tabs>
          <w:tab w:val="num" w:pos="1970"/>
        </w:tabs>
        <w:ind w:left="1970" w:hanging="360"/>
      </w:pPr>
      <w:rPr>
        <w:rFonts w:ascii="Symbol" w:hAnsi="Symbol" w:hint="default"/>
      </w:rPr>
    </w:lvl>
    <w:lvl w:ilvl="1" w:tplc="04190003" w:tentative="1">
      <w:start w:val="1"/>
      <w:numFmt w:val="bullet"/>
      <w:lvlText w:val="o"/>
      <w:lvlJc w:val="left"/>
      <w:pPr>
        <w:tabs>
          <w:tab w:val="num" w:pos="2690"/>
        </w:tabs>
        <w:ind w:left="2690" w:hanging="360"/>
      </w:pPr>
      <w:rPr>
        <w:rFonts w:ascii="Courier New" w:hAnsi="Courier New" w:cs="Courier New" w:hint="default"/>
      </w:rPr>
    </w:lvl>
    <w:lvl w:ilvl="2" w:tplc="04190005" w:tentative="1">
      <w:start w:val="1"/>
      <w:numFmt w:val="bullet"/>
      <w:lvlText w:val=""/>
      <w:lvlJc w:val="left"/>
      <w:pPr>
        <w:tabs>
          <w:tab w:val="num" w:pos="3410"/>
        </w:tabs>
        <w:ind w:left="3410" w:hanging="360"/>
      </w:pPr>
      <w:rPr>
        <w:rFonts w:ascii="Wingdings" w:hAnsi="Wingdings" w:hint="default"/>
      </w:rPr>
    </w:lvl>
    <w:lvl w:ilvl="3" w:tplc="04190001" w:tentative="1">
      <w:start w:val="1"/>
      <w:numFmt w:val="bullet"/>
      <w:lvlText w:val=""/>
      <w:lvlJc w:val="left"/>
      <w:pPr>
        <w:tabs>
          <w:tab w:val="num" w:pos="4130"/>
        </w:tabs>
        <w:ind w:left="4130" w:hanging="360"/>
      </w:pPr>
      <w:rPr>
        <w:rFonts w:ascii="Symbol" w:hAnsi="Symbol" w:hint="default"/>
      </w:rPr>
    </w:lvl>
    <w:lvl w:ilvl="4" w:tplc="04190003" w:tentative="1">
      <w:start w:val="1"/>
      <w:numFmt w:val="bullet"/>
      <w:lvlText w:val="o"/>
      <w:lvlJc w:val="left"/>
      <w:pPr>
        <w:tabs>
          <w:tab w:val="num" w:pos="4850"/>
        </w:tabs>
        <w:ind w:left="4850" w:hanging="360"/>
      </w:pPr>
      <w:rPr>
        <w:rFonts w:ascii="Courier New" w:hAnsi="Courier New" w:cs="Courier New" w:hint="default"/>
      </w:rPr>
    </w:lvl>
    <w:lvl w:ilvl="5" w:tplc="04190005" w:tentative="1">
      <w:start w:val="1"/>
      <w:numFmt w:val="bullet"/>
      <w:lvlText w:val=""/>
      <w:lvlJc w:val="left"/>
      <w:pPr>
        <w:tabs>
          <w:tab w:val="num" w:pos="5570"/>
        </w:tabs>
        <w:ind w:left="5570" w:hanging="360"/>
      </w:pPr>
      <w:rPr>
        <w:rFonts w:ascii="Wingdings" w:hAnsi="Wingdings" w:hint="default"/>
      </w:rPr>
    </w:lvl>
    <w:lvl w:ilvl="6" w:tplc="04190001" w:tentative="1">
      <w:start w:val="1"/>
      <w:numFmt w:val="bullet"/>
      <w:lvlText w:val=""/>
      <w:lvlJc w:val="left"/>
      <w:pPr>
        <w:tabs>
          <w:tab w:val="num" w:pos="6290"/>
        </w:tabs>
        <w:ind w:left="6290" w:hanging="360"/>
      </w:pPr>
      <w:rPr>
        <w:rFonts w:ascii="Symbol" w:hAnsi="Symbol" w:hint="default"/>
      </w:rPr>
    </w:lvl>
    <w:lvl w:ilvl="7" w:tplc="04190003" w:tentative="1">
      <w:start w:val="1"/>
      <w:numFmt w:val="bullet"/>
      <w:lvlText w:val="o"/>
      <w:lvlJc w:val="left"/>
      <w:pPr>
        <w:tabs>
          <w:tab w:val="num" w:pos="7010"/>
        </w:tabs>
        <w:ind w:left="7010" w:hanging="360"/>
      </w:pPr>
      <w:rPr>
        <w:rFonts w:ascii="Courier New" w:hAnsi="Courier New" w:cs="Courier New" w:hint="default"/>
      </w:rPr>
    </w:lvl>
    <w:lvl w:ilvl="8" w:tplc="04190005" w:tentative="1">
      <w:start w:val="1"/>
      <w:numFmt w:val="bullet"/>
      <w:lvlText w:val=""/>
      <w:lvlJc w:val="left"/>
      <w:pPr>
        <w:tabs>
          <w:tab w:val="num" w:pos="7730"/>
        </w:tabs>
        <w:ind w:left="7730" w:hanging="360"/>
      </w:pPr>
      <w:rPr>
        <w:rFonts w:ascii="Wingdings" w:hAnsi="Wingdings" w:hint="default"/>
      </w:rPr>
    </w:lvl>
  </w:abstractNum>
  <w:abstractNum w:abstractNumId="24" w15:restartNumberingAfterBreak="0">
    <w:nsid w:val="6CB80E6B"/>
    <w:multiLevelType w:val="hybridMultilevel"/>
    <w:tmpl w:val="A072B2BA"/>
    <w:lvl w:ilvl="0" w:tplc="0419000F">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25" w15:restartNumberingAfterBreak="0">
    <w:nsid w:val="7414775F"/>
    <w:multiLevelType w:val="hybridMultilevel"/>
    <w:tmpl w:val="73FC1CD2"/>
    <w:lvl w:ilvl="0" w:tplc="333041BA">
      <w:start w:val="1"/>
      <w:numFmt w:val="decimal"/>
      <w:lvlText w:val="%1."/>
      <w:lvlJc w:val="left"/>
      <w:pPr>
        <w:tabs>
          <w:tab w:val="num" w:pos="1130"/>
        </w:tabs>
        <w:ind w:left="113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751D1D84"/>
    <w:multiLevelType w:val="hybridMultilevel"/>
    <w:tmpl w:val="DED2E20E"/>
    <w:lvl w:ilvl="0" w:tplc="333041BA">
      <w:start w:val="1"/>
      <w:numFmt w:val="decimal"/>
      <w:lvlText w:val="%1."/>
      <w:lvlJc w:val="left"/>
      <w:pPr>
        <w:tabs>
          <w:tab w:val="num" w:pos="1130"/>
        </w:tabs>
        <w:ind w:left="1130" w:hanging="360"/>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75BF0376"/>
    <w:multiLevelType w:val="hybridMultilevel"/>
    <w:tmpl w:val="0FEC50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C8B342E"/>
    <w:multiLevelType w:val="hybridMultilevel"/>
    <w:tmpl w:val="1DC6A1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6"/>
  </w:num>
  <w:num w:numId="2">
    <w:abstractNumId w:val="23"/>
  </w:num>
  <w:num w:numId="3">
    <w:abstractNumId w:val="20"/>
  </w:num>
  <w:num w:numId="4">
    <w:abstractNumId w:val="14"/>
  </w:num>
  <w:num w:numId="5">
    <w:abstractNumId w:val="2"/>
  </w:num>
  <w:num w:numId="6">
    <w:abstractNumId w:val="8"/>
  </w:num>
  <w:num w:numId="7">
    <w:abstractNumId w:val="28"/>
  </w:num>
  <w:num w:numId="8">
    <w:abstractNumId w:val="19"/>
  </w:num>
  <w:num w:numId="9">
    <w:abstractNumId w:val="22"/>
  </w:num>
  <w:num w:numId="10">
    <w:abstractNumId w:val="10"/>
  </w:num>
  <w:num w:numId="11">
    <w:abstractNumId w:val="7"/>
  </w:num>
  <w:num w:numId="12">
    <w:abstractNumId w:val="21"/>
  </w:num>
  <w:num w:numId="13">
    <w:abstractNumId w:val="1"/>
  </w:num>
  <w:num w:numId="14">
    <w:abstractNumId w:val="15"/>
  </w:num>
  <w:num w:numId="15">
    <w:abstractNumId w:val="4"/>
  </w:num>
  <w:num w:numId="16">
    <w:abstractNumId w:val="18"/>
  </w:num>
  <w:num w:numId="17">
    <w:abstractNumId w:val="27"/>
  </w:num>
  <w:num w:numId="18">
    <w:abstractNumId w:val="24"/>
  </w:num>
  <w:num w:numId="19">
    <w:abstractNumId w:val="5"/>
  </w:num>
  <w:num w:numId="20">
    <w:abstractNumId w:val="6"/>
  </w:num>
  <w:num w:numId="21">
    <w:abstractNumId w:val="11"/>
  </w:num>
  <w:num w:numId="22">
    <w:abstractNumId w:val="12"/>
  </w:num>
  <w:num w:numId="23">
    <w:abstractNumId w:val="9"/>
  </w:num>
  <w:num w:numId="24">
    <w:abstractNumId w:val="17"/>
  </w:num>
  <w:num w:numId="25">
    <w:abstractNumId w:val="25"/>
  </w:num>
  <w:num w:numId="26">
    <w:abstractNumId w:val="3"/>
  </w:num>
  <w:num w:numId="27">
    <w:abstractNumId w:val="26"/>
  </w:num>
  <w:num w:numId="28">
    <w:abstractNumId w:val="0"/>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8E7"/>
    <w:rsid w:val="000B13B2"/>
    <w:rsid w:val="001C639C"/>
    <w:rsid w:val="00605DE3"/>
    <w:rsid w:val="00752294"/>
    <w:rsid w:val="008538E7"/>
    <w:rsid w:val="00A5636C"/>
    <w:rsid w:val="00A71363"/>
    <w:rsid w:val="00A8020A"/>
    <w:rsid w:val="00B568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924C2D"/>
  <w15:chartTrackingRefBased/>
  <w15:docId w15:val="{F55D465A-AB4D-4236-8557-7707CCD77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nhideWhenUsed/>
    <w:rsid w:val="001C639C"/>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1C639C"/>
    <w:rPr>
      <w:rFonts w:ascii="Times New Roman" w:eastAsia="Times New Roman" w:hAnsi="Times New Roman" w:cs="Times New Roman"/>
      <w:sz w:val="16"/>
      <w:szCs w:val="16"/>
      <w:lang w:eastAsia="ru-RU"/>
    </w:rPr>
  </w:style>
  <w:style w:type="paragraph" w:styleId="a3">
    <w:name w:val="Body Text Indent"/>
    <w:basedOn w:val="a"/>
    <w:link w:val="a4"/>
    <w:rsid w:val="001C639C"/>
    <w:pPr>
      <w:spacing w:after="120" w:line="240" w:lineRule="auto"/>
      <w:ind w:left="283"/>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rsid w:val="001C639C"/>
    <w:rPr>
      <w:rFonts w:ascii="Times New Roman" w:eastAsia="Times New Roman" w:hAnsi="Times New Roman" w:cs="Times New Roman"/>
      <w:sz w:val="24"/>
      <w:szCs w:val="24"/>
      <w:lang w:eastAsia="ru-RU"/>
    </w:rPr>
  </w:style>
  <w:style w:type="paragraph" w:styleId="a5">
    <w:name w:val="Normal (Web)"/>
    <w:basedOn w:val="a"/>
    <w:uiPriority w:val="99"/>
    <w:rsid w:val="001C639C"/>
    <w:pPr>
      <w:spacing w:after="240" w:line="240" w:lineRule="auto"/>
    </w:pPr>
    <w:rPr>
      <w:rFonts w:ascii="Times New Roman" w:eastAsia="Times New Roman" w:hAnsi="Times New Roman" w:cs="Times New Roman"/>
      <w:sz w:val="24"/>
      <w:szCs w:val="24"/>
      <w:lang w:eastAsia="ru-RU"/>
    </w:rPr>
  </w:style>
  <w:style w:type="character" w:styleId="a6">
    <w:name w:val="Hyperlink"/>
    <w:basedOn w:val="a0"/>
    <w:rsid w:val="000B13B2"/>
    <w:rPr>
      <w:color w:val="004B99"/>
      <w:u w:val="single"/>
    </w:rPr>
  </w:style>
  <w:style w:type="table" w:styleId="a7">
    <w:name w:val="Table Grid"/>
    <w:basedOn w:val="a1"/>
    <w:rsid w:val="000B13B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136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basedOn w:val="a0"/>
    <w:uiPriority w:val="99"/>
    <w:rsid w:val="00A71363"/>
  </w:style>
  <w:style w:type="character" w:customStyle="1" w:styleId="gray">
    <w:name w:val="gray"/>
    <w:basedOn w:val="a0"/>
    <w:rsid w:val="00A71363"/>
  </w:style>
  <w:style w:type="character" w:styleId="a8">
    <w:name w:val="Emphasis"/>
    <w:qFormat/>
    <w:rsid w:val="00A71363"/>
    <w:rPr>
      <w:i/>
      <w:iCs/>
    </w:rPr>
  </w:style>
  <w:style w:type="paragraph" w:customStyle="1" w:styleId="floatingboxtext">
    <w:name w:val="floatingboxtext"/>
    <w:basedOn w:val="a"/>
    <w:rsid w:val="00A713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99"/>
    <w:qFormat/>
    <w:rsid w:val="00A71363"/>
    <w:rPr>
      <w:b/>
      <w:bCs/>
    </w:rPr>
  </w:style>
  <w:style w:type="character" w:customStyle="1" w:styleId="s0">
    <w:name w:val="s0"/>
    <w:basedOn w:val="a0"/>
    <w:rsid w:val="00A71363"/>
  </w:style>
  <w:style w:type="character" w:styleId="aa">
    <w:name w:val="endnote reference"/>
    <w:basedOn w:val="a0"/>
    <w:uiPriority w:val="99"/>
    <w:semiHidden/>
    <w:unhideWhenUsed/>
    <w:rsid w:val="00605DE3"/>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04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russian/documen/declarat/violence.htm" TargetMode="External"/><Relationship Id="rId13" Type="http://schemas.openxmlformats.org/officeDocument/2006/relationships/hyperlink" Target="http://www.un.org/ru/sg/strategy/" TargetMode="External"/><Relationship Id="rId3" Type="http://schemas.openxmlformats.org/officeDocument/2006/relationships/settings" Target="settings.xml"/><Relationship Id="rId7" Type="http://schemas.openxmlformats.org/officeDocument/2006/relationships/hyperlink" Target="http://www.un.org/ru/documents/decl_conv/conventions/womendiscrim_prot.shtml" TargetMode="External"/><Relationship Id="rId12" Type="http://schemas.openxmlformats.org/officeDocument/2006/relationships/hyperlink" Target="http://www.un.org/ru/documents/udh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un.org/russian/documen/convents/cedaw.htm" TargetMode="External"/><Relationship Id="rId11" Type="http://schemas.openxmlformats.org/officeDocument/2006/relationships/hyperlink" Target="http://www.un.org/ru/ecosoc/about/women_commission.shtml" TargetMode="External"/><Relationship Id="rId5" Type="http://schemas.openxmlformats.org/officeDocument/2006/relationships/hyperlink" Target="http://slovari.yandex.ru/dict/krugosvet/article/f/fb/1008681.htm" TargetMode="External"/><Relationship Id="rId15" Type="http://schemas.openxmlformats.org/officeDocument/2006/relationships/hyperlink" Target="http://online.zakon.kz/Document/?link_id=1000023141" TargetMode="External"/><Relationship Id="rId10" Type="http://schemas.openxmlformats.org/officeDocument/2006/relationships/hyperlink" Target="http://www.un.org/ru/ecosoc/" TargetMode="External"/><Relationship Id="rId4" Type="http://schemas.openxmlformats.org/officeDocument/2006/relationships/webSettings" Target="webSettings.xml"/><Relationship Id="rId9" Type="http://schemas.openxmlformats.org/officeDocument/2006/relationships/hyperlink" Target="http://www.un.org/ru/documents/charter/chapter1.shtml" TargetMode="External"/><Relationship Id="rId14" Type="http://schemas.openxmlformats.org/officeDocument/2006/relationships/hyperlink" Target="http://www.un.org/russian/news/fullstorynews.asp?NewsID=142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69</Pages>
  <Words>32728</Words>
  <Characters>186550</Characters>
  <Application>Microsoft Office Word</Application>
  <DocSecurity>0</DocSecurity>
  <Lines>1554</Lines>
  <Paragraphs>437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Koralas Ilyassov</dc:creator>
  <cp:keywords/>
  <dc:description/>
  <cp:lastModifiedBy>Koralas Ilyassov</cp:lastModifiedBy>
  <cp:revision>8</cp:revision>
  <dcterms:created xsi:type="dcterms:W3CDTF">2018-09-23T02:26:00Z</dcterms:created>
  <dcterms:modified xsi:type="dcterms:W3CDTF">2018-09-23T03:00:00Z</dcterms:modified>
</cp:coreProperties>
</file>